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86" w:rsidRPr="00C25818" w:rsidRDefault="00483051" w:rsidP="00595BF5">
      <w:pPr>
        <w:ind w:left="1440"/>
        <w:jc w:val="right"/>
        <w:rPr>
          <w:rFonts w:cs="Arial"/>
          <w:b/>
          <w:color w:val="000000"/>
          <w:sz w:val="28"/>
          <w:szCs w:val="28"/>
        </w:rPr>
      </w:pPr>
      <w:bookmarkStart w:id="0" w:name="_GoBack"/>
      <w:bookmarkEnd w:id="0"/>
      <w:r>
        <w:rPr>
          <w:noProof/>
          <w:sz w:val="28"/>
          <w:szCs w:val="28"/>
        </w:rPr>
        <w:drawing>
          <wp:anchor distT="0" distB="0" distL="114300" distR="114300" simplePos="0" relativeHeight="251657216" behindDoc="0" locked="0" layoutInCell="1" allowOverlap="1">
            <wp:simplePos x="0" y="0"/>
            <wp:positionH relativeFrom="column">
              <wp:posOffset>4445</wp:posOffset>
            </wp:positionH>
            <wp:positionV relativeFrom="paragraph">
              <wp:posOffset>-104775</wp:posOffset>
            </wp:positionV>
            <wp:extent cx="1804670" cy="876300"/>
            <wp:effectExtent l="0" t="0" r="0" b="0"/>
            <wp:wrapSquare wrapText="bothSides"/>
            <wp:docPr id="4" name="Picture 4" descr="clea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small"/>
                    <pic:cNvPicPr>
                      <a:picLocks noChangeAspect="1" noChangeArrowheads="1"/>
                    </pic:cNvPicPr>
                  </pic:nvPicPr>
                  <pic:blipFill>
                    <a:blip r:embed="rId9">
                      <a:extLst>
                        <a:ext uri="{28A0092B-C50C-407E-A947-70E740481C1C}">
                          <a14:useLocalDpi xmlns:a14="http://schemas.microsoft.com/office/drawing/2010/main" val="0"/>
                        </a:ext>
                      </a:extLst>
                    </a:blip>
                    <a:srcRect b="14296"/>
                    <a:stretch>
                      <a:fillRect/>
                    </a:stretch>
                  </pic:blipFill>
                  <pic:spPr bwMode="auto">
                    <a:xfrm>
                      <a:off x="0" y="0"/>
                      <a:ext cx="18046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86" w:rsidRPr="00C25818">
        <w:rPr>
          <w:rFonts w:cs="Arial"/>
          <w:b/>
          <w:color w:val="000000"/>
          <w:sz w:val="28"/>
          <w:szCs w:val="28"/>
        </w:rPr>
        <w:t xml:space="preserve">Contact:  </w:t>
      </w:r>
      <w:r w:rsidR="00E64386" w:rsidRPr="00C25818">
        <w:rPr>
          <w:rFonts w:cs="Arial"/>
          <w:color w:val="000000"/>
          <w:sz w:val="28"/>
          <w:szCs w:val="28"/>
        </w:rPr>
        <w:t xml:space="preserve">Stanley </w:t>
      </w:r>
      <w:r w:rsidR="00766F20" w:rsidRPr="00C25818">
        <w:rPr>
          <w:rFonts w:cs="Arial"/>
          <w:color w:val="000000"/>
          <w:sz w:val="28"/>
          <w:szCs w:val="28"/>
        </w:rPr>
        <w:t>Wunderlich, CEO</w:t>
      </w:r>
    </w:p>
    <w:p w:rsidR="00E64386" w:rsidRPr="00C25818" w:rsidRDefault="00E64386" w:rsidP="00E64386">
      <w:pPr>
        <w:ind w:left="5760"/>
        <w:jc w:val="right"/>
        <w:rPr>
          <w:rFonts w:cs="Arial"/>
          <w:color w:val="000000"/>
          <w:sz w:val="28"/>
          <w:szCs w:val="28"/>
        </w:rPr>
      </w:pPr>
      <w:r w:rsidRPr="00C25818">
        <w:rPr>
          <w:rFonts w:cs="Arial"/>
          <w:color w:val="000000"/>
          <w:sz w:val="28"/>
          <w:szCs w:val="28"/>
        </w:rPr>
        <w:t>Consulting for Strategic Growth 1</w:t>
      </w:r>
      <w:r w:rsidR="00C25818">
        <w:rPr>
          <w:rFonts w:cs="Arial"/>
          <w:color w:val="000000"/>
          <w:sz w:val="28"/>
          <w:szCs w:val="28"/>
        </w:rPr>
        <w:t>, LTD</w:t>
      </w:r>
    </w:p>
    <w:p w:rsidR="00E64386" w:rsidRPr="00C25818" w:rsidRDefault="00E64386" w:rsidP="00E64386">
      <w:pPr>
        <w:ind w:left="5040" w:firstLine="720"/>
        <w:jc w:val="right"/>
        <w:rPr>
          <w:rFonts w:cs="Arial"/>
          <w:color w:val="000000"/>
          <w:sz w:val="28"/>
          <w:szCs w:val="28"/>
        </w:rPr>
      </w:pPr>
      <w:r w:rsidRPr="00C25818">
        <w:rPr>
          <w:rFonts w:cs="Arial"/>
          <w:color w:val="000000"/>
          <w:sz w:val="28"/>
          <w:szCs w:val="28"/>
        </w:rPr>
        <w:t xml:space="preserve">Tel:   1-800-625-2236 </w:t>
      </w:r>
    </w:p>
    <w:p w:rsidR="00E64386" w:rsidRPr="00C25818" w:rsidRDefault="00E64386" w:rsidP="00E64386">
      <w:pPr>
        <w:ind w:left="5040" w:firstLine="720"/>
        <w:jc w:val="right"/>
        <w:rPr>
          <w:rFonts w:cs="Arial"/>
          <w:color w:val="000000"/>
          <w:sz w:val="28"/>
          <w:szCs w:val="28"/>
        </w:rPr>
      </w:pPr>
      <w:r w:rsidRPr="00C25818">
        <w:rPr>
          <w:rFonts w:cs="Arial"/>
          <w:color w:val="000000"/>
          <w:sz w:val="28"/>
          <w:szCs w:val="28"/>
        </w:rPr>
        <w:t>Fax: 1-646-205-7771</w:t>
      </w:r>
    </w:p>
    <w:p w:rsidR="00E64386" w:rsidRPr="00C25818" w:rsidRDefault="00E64386" w:rsidP="00E64386">
      <w:pPr>
        <w:ind w:left="5040" w:firstLine="720"/>
        <w:jc w:val="right"/>
        <w:rPr>
          <w:rFonts w:cs="Arial"/>
          <w:color w:val="000000"/>
          <w:sz w:val="28"/>
          <w:szCs w:val="28"/>
        </w:rPr>
      </w:pPr>
      <w:r w:rsidRPr="00C25818">
        <w:rPr>
          <w:rFonts w:cs="Arial"/>
          <w:color w:val="000000"/>
          <w:sz w:val="28"/>
          <w:szCs w:val="28"/>
        </w:rPr>
        <w:t xml:space="preserve">Email: </w:t>
      </w:r>
      <w:hyperlink r:id="rId10" w:history="1">
        <w:r w:rsidRPr="00C25818">
          <w:rPr>
            <w:rStyle w:val="Hyperlink"/>
            <w:rFonts w:cs="Arial"/>
            <w:sz w:val="28"/>
            <w:szCs w:val="28"/>
          </w:rPr>
          <w:t>swunderlich@cfsg1.com</w:t>
        </w:r>
      </w:hyperlink>
      <w:r w:rsidRPr="00C25818">
        <w:rPr>
          <w:rFonts w:cs="Arial"/>
          <w:color w:val="000000"/>
          <w:sz w:val="28"/>
          <w:szCs w:val="28"/>
        </w:rPr>
        <w:t xml:space="preserve"> </w:t>
      </w:r>
    </w:p>
    <w:p w:rsidR="001270F7" w:rsidRDefault="001270F7">
      <w:pPr>
        <w:rPr>
          <w:sz w:val="24"/>
          <w:szCs w:val="24"/>
          <w:u w:val="single"/>
        </w:rPr>
      </w:pPr>
    </w:p>
    <w:p w:rsidR="00D14D74" w:rsidRDefault="00483051">
      <w:pPr>
        <w:rPr>
          <w:b/>
          <w:sz w:val="28"/>
          <w:szCs w:val="28"/>
          <w:u w:val="single"/>
        </w:rPr>
      </w:pPr>
      <w:r>
        <w:rPr>
          <w:b/>
          <w:noProof/>
          <w:sz w:val="28"/>
          <w:szCs w:val="28"/>
          <w:u w:val="single"/>
        </w:rPr>
        <w:drawing>
          <wp:inline distT="0" distB="0" distL="0" distR="0">
            <wp:extent cx="3846830" cy="1335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6830" cy="1335405"/>
                    </a:xfrm>
                    <a:prstGeom prst="rect">
                      <a:avLst/>
                    </a:prstGeom>
                    <a:noFill/>
                  </pic:spPr>
                </pic:pic>
              </a:graphicData>
            </a:graphic>
          </wp:inline>
        </w:drawing>
      </w:r>
    </w:p>
    <w:p w:rsidR="00C25818" w:rsidRDefault="00C25818">
      <w:pPr>
        <w:rPr>
          <w:b/>
          <w:i/>
          <w:sz w:val="28"/>
          <w:szCs w:val="28"/>
          <w:u w:val="single"/>
        </w:rPr>
      </w:pPr>
    </w:p>
    <w:p w:rsidR="00C25818" w:rsidRPr="00A94F5C" w:rsidRDefault="00A94F5C">
      <w:pPr>
        <w:rPr>
          <w:b/>
          <w:i/>
          <w:sz w:val="40"/>
          <w:szCs w:val="40"/>
          <w:u w:val="single"/>
        </w:rPr>
      </w:pPr>
      <w:r w:rsidRPr="00A94F5C">
        <w:rPr>
          <w:b/>
          <w:i/>
          <w:sz w:val="40"/>
          <w:szCs w:val="40"/>
          <w:u w:val="single"/>
        </w:rPr>
        <w:t>BioCorRx®</w:t>
      </w:r>
    </w:p>
    <w:p w:rsidR="00C25818" w:rsidRDefault="00C25818">
      <w:pPr>
        <w:rPr>
          <w:b/>
          <w:i/>
          <w:sz w:val="28"/>
          <w:szCs w:val="28"/>
          <w:u w:val="single"/>
        </w:rPr>
      </w:pPr>
    </w:p>
    <w:p w:rsidR="00C25818" w:rsidRDefault="00C25818">
      <w:pPr>
        <w:rPr>
          <w:b/>
          <w:i/>
          <w:sz w:val="28"/>
          <w:szCs w:val="28"/>
          <w:u w:val="single"/>
        </w:rPr>
      </w:pPr>
    </w:p>
    <w:p w:rsidR="00D933F9" w:rsidRPr="00A94F5C" w:rsidRDefault="00D933F9">
      <w:pPr>
        <w:rPr>
          <w:b/>
          <w:i/>
          <w:sz w:val="32"/>
          <w:szCs w:val="32"/>
        </w:rPr>
      </w:pPr>
      <w:r w:rsidRPr="00A94F5C">
        <w:rPr>
          <w:b/>
          <w:i/>
          <w:sz w:val="32"/>
          <w:szCs w:val="32"/>
        </w:rPr>
        <w:t xml:space="preserve">CFSG1 CASE </w:t>
      </w:r>
      <w:r w:rsidR="00336D0B" w:rsidRPr="00A94F5C">
        <w:rPr>
          <w:b/>
          <w:i/>
          <w:sz w:val="32"/>
          <w:szCs w:val="32"/>
        </w:rPr>
        <w:t>STUDY UPDATE</w:t>
      </w:r>
      <w:r w:rsidR="00A94F5C" w:rsidRPr="00A94F5C">
        <w:rPr>
          <w:b/>
          <w:i/>
          <w:sz w:val="32"/>
          <w:szCs w:val="32"/>
        </w:rPr>
        <w:t>: March</w:t>
      </w:r>
      <w:r w:rsidR="00121653" w:rsidRPr="00A94F5C">
        <w:rPr>
          <w:b/>
          <w:i/>
          <w:sz w:val="32"/>
          <w:szCs w:val="32"/>
        </w:rPr>
        <w:t xml:space="preserve"> 2017</w:t>
      </w:r>
    </w:p>
    <w:p w:rsidR="00A94F5C" w:rsidRPr="00A94F5C" w:rsidRDefault="00A94F5C">
      <w:pPr>
        <w:rPr>
          <w:b/>
          <w:i/>
          <w:sz w:val="32"/>
          <w:szCs w:val="32"/>
        </w:rPr>
      </w:pPr>
    </w:p>
    <w:p w:rsidR="00A94F5C" w:rsidRPr="00A94F5C" w:rsidRDefault="00A94F5C" w:rsidP="00A94F5C">
      <w:pPr>
        <w:rPr>
          <w:b/>
          <w:i/>
          <w:sz w:val="32"/>
          <w:szCs w:val="32"/>
        </w:rPr>
      </w:pPr>
      <w:r w:rsidRPr="00A94F5C">
        <w:rPr>
          <w:b/>
          <w:i/>
          <w:sz w:val="32"/>
          <w:szCs w:val="32"/>
        </w:rPr>
        <w:t>LOS ANGELES, CA -- (</w:t>
      </w:r>
      <w:proofErr w:type="spellStart"/>
      <w:r w:rsidRPr="00A94F5C">
        <w:rPr>
          <w:b/>
          <w:i/>
          <w:sz w:val="32"/>
          <w:szCs w:val="32"/>
        </w:rPr>
        <w:t>Marketwired</w:t>
      </w:r>
      <w:proofErr w:type="spellEnd"/>
      <w:r w:rsidRPr="00A94F5C">
        <w:rPr>
          <w:b/>
          <w:i/>
          <w:sz w:val="32"/>
          <w:szCs w:val="32"/>
        </w:rPr>
        <w:t xml:space="preserve">) -- 11/18/15 -- </w:t>
      </w:r>
      <w:proofErr w:type="spellStart"/>
      <w:r w:rsidRPr="00A94F5C">
        <w:rPr>
          <w:b/>
          <w:i/>
          <w:sz w:val="32"/>
          <w:szCs w:val="32"/>
        </w:rPr>
        <w:t>BioCorRx</w:t>
      </w:r>
      <w:proofErr w:type="spellEnd"/>
      <w:r w:rsidRPr="00A94F5C">
        <w:rPr>
          <w:b/>
          <w:i/>
          <w:sz w:val="32"/>
          <w:szCs w:val="32"/>
        </w:rPr>
        <w:t xml:space="preserve">, Inc. (OTCQB: BICX), developer of the </w:t>
      </w:r>
      <w:proofErr w:type="spellStart"/>
      <w:r w:rsidRPr="00A94F5C">
        <w:rPr>
          <w:b/>
          <w:i/>
          <w:sz w:val="32"/>
          <w:szCs w:val="32"/>
        </w:rPr>
        <w:t>BioCorRx</w:t>
      </w:r>
      <w:proofErr w:type="spellEnd"/>
      <w:r w:rsidRPr="00A94F5C">
        <w:rPr>
          <w:b/>
          <w:i/>
          <w:sz w:val="32"/>
          <w:szCs w:val="32"/>
        </w:rPr>
        <w:t xml:space="preserve">® Recovery Program, a Medication-Assisted Treatment (MAT) program, announced today they have entered into an agreement to engage the global business and capital markets advisory firm, Tactical Growth Partners "TGP". The principals of TGP have over seventy-five years of Wall Street experience within the small-cap, emerging growth global market as </w:t>
      </w:r>
      <w:proofErr w:type="gramStart"/>
      <w:r w:rsidRPr="00A94F5C">
        <w:rPr>
          <w:b/>
          <w:i/>
          <w:sz w:val="32"/>
          <w:szCs w:val="32"/>
        </w:rPr>
        <w:t>well</w:t>
      </w:r>
      <w:proofErr w:type="gramEnd"/>
      <w:r w:rsidRPr="00A94F5C">
        <w:rPr>
          <w:b/>
          <w:i/>
          <w:sz w:val="32"/>
          <w:szCs w:val="32"/>
        </w:rPr>
        <w:t xml:space="preserve"> as in the fields of medicine, medical technology and business development. TGP will provide assistance with strategic planning and business development, general advisory services, communications to the financial community and other services as agreed to.</w:t>
      </w:r>
    </w:p>
    <w:p w:rsidR="00A94F5C" w:rsidRPr="00A94F5C" w:rsidRDefault="00A94F5C" w:rsidP="00A94F5C">
      <w:pPr>
        <w:rPr>
          <w:b/>
          <w:i/>
          <w:sz w:val="32"/>
          <w:szCs w:val="32"/>
        </w:rPr>
      </w:pPr>
      <w:r w:rsidRPr="00A94F5C">
        <w:rPr>
          <w:b/>
          <w:i/>
          <w:sz w:val="32"/>
          <w:szCs w:val="32"/>
        </w:rPr>
        <w:t xml:space="preserve">"We are pleased to announce our new relationship with TGP. As we continue to grow and evolve, we look forward to leaning on the expertise of the experienced the professionals at TGP. Many of their past clients have up-listed to national exchanges, and </w:t>
      </w:r>
      <w:proofErr w:type="spellStart"/>
      <w:r w:rsidRPr="00A94F5C">
        <w:rPr>
          <w:b/>
          <w:i/>
          <w:sz w:val="32"/>
          <w:szCs w:val="32"/>
        </w:rPr>
        <w:t>BioCorRx</w:t>
      </w:r>
      <w:proofErr w:type="spellEnd"/>
      <w:r w:rsidRPr="00A94F5C">
        <w:rPr>
          <w:b/>
          <w:i/>
          <w:sz w:val="32"/>
          <w:szCs w:val="32"/>
        </w:rPr>
        <w:t xml:space="preserve"> sees a </w:t>
      </w:r>
      <w:r w:rsidRPr="00A94F5C">
        <w:rPr>
          <w:b/>
          <w:i/>
          <w:sz w:val="32"/>
          <w:szCs w:val="32"/>
        </w:rPr>
        <w:lastRenderedPageBreak/>
        <w:t>benefit in positioning ourselves to up-list to a higher exchange at</w:t>
      </w:r>
      <w:r w:rsidRPr="00A94F5C">
        <w:rPr>
          <w:b/>
          <w:i/>
          <w:sz w:val="32"/>
          <w:szCs w:val="32"/>
          <w:u w:val="single"/>
        </w:rPr>
        <w:t xml:space="preserve"> </w:t>
      </w:r>
      <w:r w:rsidRPr="00A94F5C">
        <w:rPr>
          <w:b/>
          <w:i/>
          <w:sz w:val="32"/>
          <w:szCs w:val="32"/>
        </w:rPr>
        <w:t xml:space="preserve">some point in the future," stated </w:t>
      </w:r>
      <w:proofErr w:type="spellStart"/>
      <w:r w:rsidRPr="00A94F5C">
        <w:rPr>
          <w:b/>
          <w:i/>
          <w:sz w:val="32"/>
          <w:szCs w:val="32"/>
        </w:rPr>
        <w:t>BioCorRx</w:t>
      </w:r>
      <w:proofErr w:type="spellEnd"/>
      <w:r w:rsidRPr="00A94F5C">
        <w:rPr>
          <w:b/>
          <w:i/>
          <w:sz w:val="32"/>
          <w:szCs w:val="32"/>
        </w:rPr>
        <w:t>, Inc. COO and interim CEO, Brady Granier.</w:t>
      </w:r>
    </w:p>
    <w:p w:rsidR="00A94F5C" w:rsidRDefault="00A94F5C" w:rsidP="00A94F5C">
      <w:pPr>
        <w:rPr>
          <w:b/>
          <w:i/>
          <w:sz w:val="32"/>
          <w:szCs w:val="32"/>
        </w:rPr>
      </w:pPr>
    </w:p>
    <w:p w:rsidR="00A94F5C" w:rsidRPr="00A94F5C" w:rsidRDefault="00A94F5C" w:rsidP="00A94F5C">
      <w:pPr>
        <w:rPr>
          <w:b/>
          <w:i/>
          <w:sz w:val="32"/>
          <w:szCs w:val="32"/>
        </w:rPr>
      </w:pPr>
      <w:r w:rsidRPr="00A94F5C">
        <w:rPr>
          <w:b/>
          <w:i/>
          <w:sz w:val="32"/>
          <w:szCs w:val="32"/>
        </w:rPr>
        <w:t xml:space="preserve">Stanley Wunderlich, a Principal of TGP stated, "We look forward to working with </w:t>
      </w:r>
      <w:proofErr w:type="spellStart"/>
      <w:r w:rsidRPr="00A94F5C">
        <w:rPr>
          <w:b/>
          <w:i/>
          <w:sz w:val="32"/>
          <w:szCs w:val="32"/>
        </w:rPr>
        <w:t>BioCorRx</w:t>
      </w:r>
      <w:proofErr w:type="spellEnd"/>
      <w:r w:rsidRPr="00A94F5C">
        <w:rPr>
          <w:b/>
          <w:i/>
          <w:sz w:val="32"/>
          <w:szCs w:val="32"/>
        </w:rPr>
        <w:t>, Inc. TGP's experience, skill sets and a strong database of contacts combined with the Company's distribution model for rapid growth and increased brand awareness are very synergistic. TGP along with its wholly owned subsidiary, Launchpad IR, has worked with many public and private companies over the years and look forward to helping build another success story."</w:t>
      </w:r>
    </w:p>
    <w:p w:rsidR="00C25818" w:rsidRPr="00A94F5C" w:rsidRDefault="00C25818">
      <w:pPr>
        <w:rPr>
          <w:b/>
          <w:i/>
          <w:sz w:val="28"/>
          <w:szCs w:val="28"/>
        </w:rPr>
      </w:pPr>
    </w:p>
    <w:p w:rsidR="00C25818" w:rsidRPr="00C25818" w:rsidRDefault="00C25818" w:rsidP="00C25818">
      <w:pPr>
        <w:rPr>
          <w:b/>
          <w:i/>
          <w:sz w:val="28"/>
          <w:szCs w:val="28"/>
          <w:u w:val="single"/>
        </w:rPr>
      </w:pPr>
    </w:p>
    <w:p w:rsidR="00C25818" w:rsidRDefault="004D1585" w:rsidP="00C25818">
      <w:pPr>
        <w:rPr>
          <w:b/>
          <w:i/>
          <w:sz w:val="28"/>
          <w:szCs w:val="28"/>
        </w:rPr>
      </w:pPr>
      <w:r>
        <w:rPr>
          <w:b/>
          <w:i/>
          <w:sz w:val="28"/>
          <w:szCs w:val="28"/>
        </w:rPr>
        <w:t xml:space="preserve">The Company wanted to increase their public market </w:t>
      </w:r>
      <w:r w:rsidR="003C1B37" w:rsidRPr="003C1B37">
        <w:rPr>
          <w:b/>
          <w:i/>
          <w:sz w:val="28"/>
          <w:szCs w:val="28"/>
        </w:rPr>
        <w:t>valuation</w:t>
      </w:r>
      <w:r>
        <w:rPr>
          <w:b/>
          <w:i/>
          <w:sz w:val="28"/>
          <w:szCs w:val="28"/>
        </w:rPr>
        <w:t xml:space="preserve"> and</w:t>
      </w:r>
      <w:r w:rsidR="005307BE">
        <w:rPr>
          <w:b/>
          <w:i/>
          <w:sz w:val="28"/>
          <w:szCs w:val="28"/>
        </w:rPr>
        <w:t xml:space="preserve"> increase their daily trading volume</w:t>
      </w:r>
      <w:r w:rsidR="00A94F5C">
        <w:rPr>
          <w:b/>
          <w:i/>
          <w:sz w:val="28"/>
          <w:szCs w:val="28"/>
        </w:rPr>
        <w:t xml:space="preserve">, and </w:t>
      </w:r>
      <w:r w:rsidR="00FD6A62">
        <w:rPr>
          <w:b/>
          <w:i/>
          <w:sz w:val="28"/>
          <w:szCs w:val="28"/>
        </w:rPr>
        <w:t xml:space="preserve">help </w:t>
      </w:r>
      <w:r w:rsidR="00A94F5C">
        <w:rPr>
          <w:b/>
          <w:i/>
          <w:sz w:val="28"/>
          <w:szCs w:val="28"/>
        </w:rPr>
        <w:t>raise additional capital.</w:t>
      </w:r>
    </w:p>
    <w:p w:rsidR="0024467E" w:rsidRDefault="0024467E" w:rsidP="00C25818">
      <w:pPr>
        <w:rPr>
          <w:b/>
          <w:i/>
          <w:sz w:val="28"/>
          <w:szCs w:val="28"/>
        </w:rPr>
      </w:pPr>
    </w:p>
    <w:p w:rsidR="00A94F5C" w:rsidRPr="00A94F5C" w:rsidRDefault="00A94F5C" w:rsidP="00A94F5C">
      <w:pPr>
        <w:rPr>
          <w:b/>
          <w:i/>
          <w:sz w:val="28"/>
          <w:szCs w:val="28"/>
        </w:rPr>
      </w:pPr>
      <w:r w:rsidRPr="00A94F5C">
        <w:rPr>
          <w:b/>
          <w:i/>
          <w:sz w:val="28"/>
          <w:szCs w:val="28"/>
        </w:rPr>
        <w:t>SANTA ANA, CA -- (</w:t>
      </w:r>
      <w:proofErr w:type="spellStart"/>
      <w:r w:rsidRPr="00A94F5C">
        <w:rPr>
          <w:b/>
          <w:i/>
          <w:sz w:val="28"/>
          <w:szCs w:val="28"/>
        </w:rPr>
        <w:t>Marketwired</w:t>
      </w:r>
      <w:proofErr w:type="spellEnd"/>
      <w:r w:rsidRPr="00A94F5C">
        <w:rPr>
          <w:b/>
          <w:i/>
          <w:sz w:val="28"/>
          <w:szCs w:val="28"/>
        </w:rPr>
        <w:t xml:space="preserve">) -- 06/20/16 -- Alpine Creek Capital Partners ("Alpine Creek") and </w:t>
      </w:r>
      <w:proofErr w:type="spellStart"/>
      <w:r w:rsidRPr="00A94F5C">
        <w:rPr>
          <w:b/>
          <w:i/>
          <w:sz w:val="28"/>
          <w:szCs w:val="28"/>
        </w:rPr>
        <w:t>BioCorRx</w:t>
      </w:r>
      <w:proofErr w:type="spellEnd"/>
      <w:r w:rsidRPr="00A94F5C">
        <w:rPr>
          <w:b/>
          <w:i/>
          <w:sz w:val="28"/>
          <w:szCs w:val="28"/>
        </w:rPr>
        <w:t>, Inc. (OTC PINK: BICX) ("</w:t>
      </w:r>
      <w:proofErr w:type="spellStart"/>
      <w:r w:rsidRPr="00A94F5C">
        <w:rPr>
          <w:b/>
          <w:i/>
          <w:sz w:val="28"/>
          <w:szCs w:val="28"/>
        </w:rPr>
        <w:t>BioCorRx</w:t>
      </w:r>
      <w:proofErr w:type="spellEnd"/>
      <w:r w:rsidRPr="00A94F5C">
        <w:rPr>
          <w:b/>
          <w:i/>
          <w:sz w:val="28"/>
          <w:szCs w:val="28"/>
        </w:rPr>
        <w:t xml:space="preserve">" or "the Company") are pleased to announce an investment by Alpine Creek in the Company. The Company specializes in solutions for alcohol and opioid addiction treatment using its proprietary, non-addictive medication-assisted treatment (MAT) program called the </w:t>
      </w:r>
      <w:proofErr w:type="spellStart"/>
      <w:r w:rsidRPr="00A94F5C">
        <w:rPr>
          <w:b/>
          <w:i/>
          <w:sz w:val="28"/>
          <w:szCs w:val="28"/>
        </w:rPr>
        <w:t>BioCorRx</w:t>
      </w:r>
      <w:proofErr w:type="spellEnd"/>
      <w:r w:rsidRPr="00A94F5C">
        <w:rPr>
          <w:b/>
          <w:i/>
          <w:sz w:val="28"/>
          <w:szCs w:val="28"/>
        </w:rPr>
        <w:t xml:space="preserve">® Recovery Program. The Company has the worldwide rights (except in Australia and New Zealand) to a highly effective, proprietary implant formulation of an FDA-approved medicine, naltrexone. After being surgically implanted by a medical professional, the naltrexone implant can significantly reduce cravings for alcohol or opioids for several months, depending on individual metabolism rates. In addition to the implant formulation, and perhaps more important, is the Company's comprehensive counseling program that was developed by addiction experts specific to individuals undergoing treatment with any form of sustained-release naltrexone. </w:t>
      </w:r>
    </w:p>
    <w:p w:rsidR="00A94F5C" w:rsidRPr="00A94F5C" w:rsidRDefault="00A94F5C" w:rsidP="00A94F5C">
      <w:pPr>
        <w:rPr>
          <w:b/>
          <w:i/>
          <w:sz w:val="28"/>
          <w:szCs w:val="28"/>
        </w:rPr>
      </w:pPr>
      <w:r w:rsidRPr="00A94F5C">
        <w:rPr>
          <w:b/>
          <w:i/>
          <w:sz w:val="28"/>
          <w:szCs w:val="28"/>
        </w:rPr>
        <w:t xml:space="preserve">Travis Mullen, Managing Partner of Alpine Creek Capital Partners, said, "We couldn't be more excited about our investment in </w:t>
      </w:r>
      <w:proofErr w:type="spellStart"/>
      <w:r w:rsidRPr="00A94F5C">
        <w:rPr>
          <w:b/>
          <w:i/>
          <w:sz w:val="28"/>
          <w:szCs w:val="28"/>
        </w:rPr>
        <w:t>BioCorRx</w:t>
      </w:r>
      <w:proofErr w:type="spellEnd"/>
      <w:r w:rsidRPr="00A94F5C">
        <w:rPr>
          <w:b/>
          <w:i/>
          <w:sz w:val="28"/>
          <w:szCs w:val="28"/>
        </w:rPr>
        <w:t xml:space="preserve"> and the cutting edge program they have in place. The </w:t>
      </w:r>
      <w:proofErr w:type="spellStart"/>
      <w:r w:rsidRPr="00A94F5C">
        <w:rPr>
          <w:b/>
          <w:i/>
          <w:sz w:val="28"/>
          <w:szCs w:val="28"/>
        </w:rPr>
        <w:t>BioCorRx</w:t>
      </w:r>
      <w:proofErr w:type="spellEnd"/>
      <w:r w:rsidRPr="00A94F5C">
        <w:rPr>
          <w:b/>
          <w:i/>
          <w:sz w:val="28"/>
          <w:szCs w:val="28"/>
        </w:rPr>
        <w:t xml:space="preserve">® Recovery Program which includes this naltrexone delivery system coupled with the tangible counseling program is </w:t>
      </w:r>
      <w:r w:rsidRPr="00A94F5C">
        <w:rPr>
          <w:b/>
          <w:i/>
          <w:sz w:val="28"/>
          <w:szCs w:val="28"/>
        </w:rPr>
        <w:lastRenderedPageBreak/>
        <w:t xml:space="preserve">literally saving lives and we look forward to arming as many families as possible with this amazing tool for their battle against alcohol or opioid addiction." </w:t>
      </w:r>
    </w:p>
    <w:p w:rsidR="00A94F5C" w:rsidRDefault="00A94F5C" w:rsidP="00A94F5C">
      <w:pPr>
        <w:rPr>
          <w:b/>
          <w:i/>
          <w:sz w:val="28"/>
          <w:szCs w:val="28"/>
        </w:rPr>
      </w:pPr>
      <w:r w:rsidRPr="00A94F5C">
        <w:rPr>
          <w:b/>
          <w:i/>
          <w:sz w:val="28"/>
          <w:szCs w:val="28"/>
        </w:rPr>
        <w:t>The initial investment in the Company is $2,500,000 with an additional $2,500,000 expected within six months at the option of Alpine Creek. Details of the transaction can be found in the Company's filings with the Securities and Exchange Commission. In the coming weeks and months, the Company will announce its plans and initiatives for using the capital received from Alpine Creek</w:t>
      </w:r>
    </w:p>
    <w:p w:rsidR="00A94F5C" w:rsidRDefault="00A94F5C" w:rsidP="00C25818">
      <w:pPr>
        <w:rPr>
          <w:b/>
          <w:i/>
          <w:sz w:val="28"/>
          <w:szCs w:val="28"/>
        </w:rPr>
      </w:pPr>
    </w:p>
    <w:p w:rsidR="00A94F5C" w:rsidRDefault="00A94F5C" w:rsidP="00C25818">
      <w:pPr>
        <w:rPr>
          <w:b/>
          <w:i/>
          <w:sz w:val="28"/>
          <w:szCs w:val="28"/>
        </w:rPr>
      </w:pPr>
    </w:p>
    <w:p w:rsidR="00A94F5C" w:rsidRDefault="00A94F5C" w:rsidP="00C25818">
      <w:pPr>
        <w:rPr>
          <w:b/>
          <w:i/>
          <w:sz w:val="28"/>
          <w:szCs w:val="28"/>
        </w:rPr>
      </w:pPr>
    </w:p>
    <w:p w:rsidR="00A94F5C" w:rsidRDefault="00A94F5C" w:rsidP="00C25818">
      <w:pPr>
        <w:rPr>
          <w:b/>
          <w:i/>
          <w:sz w:val="28"/>
          <w:szCs w:val="28"/>
        </w:rPr>
      </w:pPr>
    </w:p>
    <w:p w:rsidR="007623CF" w:rsidRPr="007623CF" w:rsidRDefault="007623CF" w:rsidP="00C25818">
      <w:pPr>
        <w:rPr>
          <w:b/>
          <w:i/>
          <w:sz w:val="32"/>
          <w:szCs w:val="32"/>
          <w:u w:val="single"/>
        </w:rPr>
      </w:pPr>
      <w:r w:rsidRPr="007623CF">
        <w:rPr>
          <w:b/>
          <w:i/>
          <w:sz w:val="32"/>
          <w:szCs w:val="32"/>
          <w:u w:val="single"/>
        </w:rPr>
        <w:t>More to follow during 2017</w:t>
      </w:r>
    </w:p>
    <w:p w:rsidR="0005008F" w:rsidRDefault="0005008F" w:rsidP="00C25818">
      <w:pPr>
        <w:rPr>
          <w:b/>
          <w:i/>
          <w:sz w:val="28"/>
          <w:szCs w:val="28"/>
        </w:rPr>
      </w:pPr>
    </w:p>
    <w:p w:rsidR="0005008F" w:rsidRDefault="0005008F" w:rsidP="00C25818">
      <w:pPr>
        <w:rPr>
          <w:b/>
          <w:i/>
          <w:sz w:val="28"/>
          <w:szCs w:val="28"/>
        </w:rPr>
      </w:pPr>
    </w:p>
    <w:p w:rsidR="007623CF" w:rsidRDefault="007623CF" w:rsidP="007623CF">
      <w:pPr>
        <w:jc w:val="center"/>
        <w:rPr>
          <w:b/>
          <w:i/>
          <w:sz w:val="28"/>
          <w:szCs w:val="28"/>
        </w:rPr>
      </w:pPr>
    </w:p>
    <w:p w:rsidR="009D6A6F" w:rsidRPr="00513E80" w:rsidRDefault="009D6A6F" w:rsidP="007623CF">
      <w:pPr>
        <w:jc w:val="center"/>
        <w:rPr>
          <w:b/>
          <w:i/>
          <w:u w:val="single"/>
        </w:rPr>
      </w:pPr>
      <w:r w:rsidRPr="00513E80">
        <w:rPr>
          <w:rFonts w:cs="Garamond,Italic"/>
          <w:b/>
          <w:i/>
          <w:iCs/>
        </w:rPr>
        <w:t>Consulting for Strategic Growth 1, Ltd. (hereinafter referred to as “CFSG1”) prepares and/or publishes various publications, including press releases</w:t>
      </w:r>
      <w:r w:rsidR="00756DF7" w:rsidRPr="00513E80">
        <w:rPr>
          <w:rFonts w:cs="Garamond,Italic"/>
          <w:b/>
          <w:i/>
          <w:iCs/>
        </w:rPr>
        <w:t xml:space="preserve"> </w:t>
      </w:r>
      <w:r w:rsidRPr="00513E80">
        <w:rPr>
          <w:rFonts w:cs="Garamond,Italic"/>
          <w:b/>
          <w:i/>
          <w:iCs/>
        </w:rPr>
        <w:t>and c</w:t>
      </w:r>
      <w:r w:rsidR="007623CF" w:rsidRPr="00513E80">
        <w:rPr>
          <w:rFonts w:cs="Garamond,Italic"/>
          <w:b/>
          <w:i/>
          <w:iCs/>
        </w:rPr>
        <w:t xml:space="preserve">orporate profiles, on behalf of </w:t>
      </w:r>
      <w:r w:rsidRPr="00513E80">
        <w:rPr>
          <w:rFonts w:cs="Garamond,Italic"/>
          <w:b/>
          <w:i/>
          <w:iCs/>
        </w:rPr>
        <w:t>private and public companies. CFSG1 also publishes its own publications, including “CEO Interviews” and “The</w:t>
      </w:r>
      <w:r w:rsidR="00756DF7" w:rsidRPr="00513E80">
        <w:rPr>
          <w:rFonts w:cs="Garamond,Italic"/>
          <w:b/>
          <w:i/>
          <w:iCs/>
        </w:rPr>
        <w:t xml:space="preserve"> </w:t>
      </w:r>
      <w:r w:rsidR="00513E80">
        <w:rPr>
          <w:rFonts w:cs="Garamond,Italic"/>
          <w:b/>
          <w:i/>
          <w:iCs/>
        </w:rPr>
        <w:t xml:space="preserve">Small Cap </w:t>
      </w:r>
      <w:r w:rsidRPr="00513E80">
        <w:rPr>
          <w:rFonts w:cs="Garamond,Italic"/>
          <w:b/>
          <w:i/>
          <w:iCs/>
        </w:rPr>
        <w:t>Review”. These publications contain information about the companies and/or their securities. In accordance with agreements that CFSG1</w:t>
      </w:r>
      <w:r w:rsidR="00756DF7" w:rsidRPr="00513E80">
        <w:rPr>
          <w:rFonts w:cs="Garamond,Italic"/>
          <w:b/>
          <w:i/>
          <w:iCs/>
        </w:rPr>
        <w:t xml:space="preserve"> </w:t>
      </w:r>
      <w:r w:rsidR="007623CF" w:rsidRPr="00513E80">
        <w:rPr>
          <w:rFonts w:cs="Garamond,Italic"/>
          <w:b/>
          <w:i/>
          <w:iCs/>
        </w:rPr>
        <w:t xml:space="preserve">has with its </w:t>
      </w:r>
      <w:r w:rsidRPr="00513E80">
        <w:rPr>
          <w:rFonts w:cs="Garamond,Italic"/>
          <w:b/>
          <w:i/>
          <w:iCs/>
        </w:rPr>
        <w:t>clients, it distributes these publications via Email, the U.S. mails, or facsimile.</w:t>
      </w:r>
    </w:p>
    <w:p w:rsidR="009D6A6F" w:rsidRPr="00513E80" w:rsidRDefault="009D6A6F" w:rsidP="00756DF7">
      <w:pPr>
        <w:autoSpaceDE w:val="0"/>
        <w:autoSpaceDN w:val="0"/>
        <w:adjustRightInd w:val="0"/>
        <w:spacing w:after="60"/>
        <w:rPr>
          <w:rFonts w:cs="Garamond,Italic"/>
          <w:b/>
          <w:i/>
          <w:iCs/>
        </w:rPr>
      </w:pPr>
      <w:r w:rsidRPr="00513E80">
        <w:rPr>
          <w:rFonts w:cs="Garamond,Italic"/>
          <w:b/>
          <w:i/>
          <w:iCs/>
        </w:rPr>
        <w:t>No information contained in CFSG1’s publications should be considered as a solicitation to purchase or sell a company’s securities. CFSG1 is not a</w:t>
      </w:r>
      <w:r w:rsidR="00756DF7" w:rsidRPr="00513E80">
        <w:rPr>
          <w:rFonts w:cs="Garamond,Italic"/>
          <w:b/>
          <w:i/>
          <w:iCs/>
        </w:rPr>
        <w:t xml:space="preserve"> </w:t>
      </w:r>
      <w:r w:rsidRPr="00513E80">
        <w:rPr>
          <w:rFonts w:cs="Garamond,Italic"/>
          <w:b/>
          <w:i/>
          <w:iCs/>
        </w:rPr>
        <w:t>registered investment advisor or a registered securities broker dealer. CFSG1 does not undertake or represent to make investment recommendations or</w:t>
      </w:r>
      <w:r w:rsidR="00756DF7" w:rsidRPr="00513E80">
        <w:rPr>
          <w:rFonts w:cs="Garamond,Italic"/>
          <w:b/>
          <w:i/>
          <w:iCs/>
        </w:rPr>
        <w:t xml:space="preserve"> </w:t>
      </w:r>
      <w:r w:rsidRPr="00513E80">
        <w:rPr>
          <w:rFonts w:cs="Garamond,Italic"/>
          <w:b/>
          <w:i/>
          <w:iCs/>
        </w:rPr>
        <w:t>provide advice pertaining to the purchase or sale of securities mentioned in its publications. The information contained in CFSG1’s publications is</w:t>
      </w:r>
      <w:r w:rsidR="00756DF7" w:rsidRPr="00513E80">
        <w:rPr>
          <w:rFonts w:cs="Garamond,Italic"/>
          <w:b/>
          <w:i/>
          <w:iCs/>
        </w:rPr>
        <w:t xml:space="preserve"> </w:t>
      </w:r>
      <w:r w:rsidRPr="00513E80">
        <w:rPr>
          <w:rFonts w:cs="Garamond,Italic"/>
          <w:b/>
          <w:i/>
          <w:iCs/>
        </w:rPr>
        <w:t>compiled by CFSG1 based upon sources that it believes to be reliable; however, CFSG1 does not guarantee the accuracy of any information contained in</w:t>
      </w:r>
      <w:r w:rsidR="00756DF7" w:rsidRPr="00513E80">
        <w:rPr>
          <w:rFonts w:cs="Garamond,Italic"/>
          <w:b/>
          <w:i/>
          <w:iCs/>
        </w:rPr>
        <w:t xml:space="preserve"> </w:t>
      </w:r>
      <w:r w:rsidRPr="00513E80">
        <w:rPr>
          <w:rFonts w:cs="Garamond,Italic"/>
          <w:b/>
          <w:i/>
          <w:iCs/>
        </w:rPr>
        <w:t>the publications. CFSG1 does not endorse, independently verify, or assert the truthfulness or reliability of any statements or data pertaining to its client</w:t>
      </w:r>
      <w:r w:rsidR="00756DF7" w:rsidRPr="00513E80">
        <w:rPr>
          <w:rFonts w:cs="Garamond,Italic"/>
          <w:b/>
          <w:i/>
          <w:iCs/>
        </w:rPr>
        <w:t xml:space="preserve"> </w:t>
      </w:r>
      <w:r w:rsidRPr="00513E80">
        <w:rPr>
          <w:rFonts w:cs="Garamond,Italic"/>
          <w:b/>
          <w:i/>
          <w:iCs/>
        </w:rPr>
        <w:t xml:space="preserve">companies. Investors should not rely solely on the information contained in CFSG1’s or a client company’s publications when </w:t>
      </w:r>
      <w:proofErr w:type="gramStart"/>
      <w:r w:rsidRPr="00513E80">
        <w:rPr>
          <w:rFonts w:cs="Garamond,Italic"/>
          <w:b/>
          <w:i/>
          <w:iCs/>
        </w:rPr>
        <w:t>making</w:t>
      </w:r>
      <w:r w:rsidR="00756DF7" w:rsidRPr="00513E80">
        <w:rPr>
          <w:rFonts w:cs="Garamond,Italic"/>
          <w:b/>
          <w:i/>
          <w:iCs/>
        </w:rPr>
        <w:t xml:space="preserve"> </w:t>
      </w:r>
      <w:r w:rsidRPr="00513E80">
        <w:rPr>
          <w:rFonts w:cs="Garamond,Italic"/>
          <w:b/>
          <w:i/>
          <w:iCs/>
        </w:rPr>
        <w:t xml:space="preserve"> an</w:t>
      </w:r>
      <w:proofErr w:type="gramEnd"/>
      <w:r w:rsidRPr="00513E80">
        <w:rPr>
          <w:rFonts w:cs="Garamond,Italic"/>
          <w:b/>
          <w:i/>
          <w:iCs/>
        </w:rPr>
        <w:t xml:space="preserve"> investment</w:t>
      </w:r>
      <w:r w:rsidR="00756DF7" w:rsidRPr="00513E80">
        <w:rPr>
          <w:rFonts w:cs="Garamond,Italic"/>
          <w:b/>
          <w:i/>
          <w:iCs/>
        </w:rPr>
        <w:t xml:space="preserve"> </w:t>
      </w:r>
      <w:r w:rsidRPr="00513E80">
        <w:rPr>
          <w:rFonts w:cs="Garamond,Italic"/>
          <w:b/>
          <w:i/>
          <w:iCs/>
        </w:rPr>
        <w:t>decision. Instead, investors should use the information provided only as a starting point for conducting additional research that will permit them to</w:t>
      </w:r>
      <w:r w:rsidR="00756DF7" w:rsidRPr="00513E80">
        <w:rPr>
          <w:rFonts w:cs="Garamond,Italic"/>
          <w:b/>
          <w:i/>
          <w:iCs/>
        </w:rPr>
        <w:t xml:space="preserve"> </w:t>
      </w:r>
      <w:r w:rsidRPr="00513E80">
        <w:rPr>
          <w:rFonts w:cs="Garamond,Italic"/>
          <w:b/>
          <w:i/>
          <w:iCs/>
        </w:rPr>
        <w:t>form their own opinions regarding the companies. The receipt of the information contained in CFSG1’s publications shall not create, under any circumstance,</w:t>
      </w:r>
      <w:r w:rsidR="00756DF7" w:rsidRPr="00513E80">
        <w:rPr>
          <w:rFonts w:cs="Garamond,Italic"/>
          <w:b/>
          <w:i/>
          <w:iCs/>
        </w:rPr>
        <w:t xml:space="preserve"> </w:t>
      </w:r>
      <w:r w:rsidRPr="00513E80">
        <w:rPr>
          <w:rFonts w:cs="Garamond,Italic"/>
          <w:b/>
          <w:i/>
          <w:iCs/>
        </w:rPr>
        <w:t>any implication that there has been no change in the affairs of a client company since the date of the publication regarding the client company.</w:t>
      </w:r>
    </w:p>
    <w:p w:rsidR="009D6A6F" w:rsidRPr="00513E80" w:rsidRDefault="009D6A6F" w:rsidP="00756DF7">
      <w:pPr>
        <w:autoSpaceDE w:val="0"/>
        <w:autoSpaceDN w:val="0"/>
        <w:adjustRightInd w:val="0"/>
        <w:spacing w:after="60"/>
        <w:rPr>
          <w:rFonts w:cs="Garamond,Italic"/>
          <w:b/>
          <w:i/>
          <w:iCs/>
        </w:rPr>
      </w:pPr>
      <w:r w:rsidRPr="00513E80">
        <w:rPr>
          <w:rFonts w:cs="Garamond,Italic"/>
          <w:b/>
          <w:i/>
          <w:iCs/>
        </w:rPr>
        <w:t>Statements made in any of CFSG1’s or a client company’s publications that are not historical facts are “forward looking statements” that involve</w:t>
      </w:r>
      <w:r w:rsidR="00756DF7" w:rsidRPr="00513E80">
        <w:rPr>
          <w:rFonts w:cs="Garamond,Italic"/>
          <w:b/>
          <w:i/>
          <w:iCs/>
        </w:rPr>
        <w:t xml:space="preserve"> </w:t>
      </w:r>
      <w:r w:rsidRPr="00513E80">
        <w:rPr>
          <w:rFonts w:cs="Garamond,Italic"/>
          <w:b/>
          <w:i/>
          <w:iCs/>
        </w:rPr>
        <w:t>risks and uncertainties. These statements may be identified by the use of terminology such as “believes”, “expects,</w:t>
      </w:r>
      <w:proofErr w:type="gramStart"/>
      <w:r w:rsidRPr="00513E80">
        <w:rPr>
          <w:rFonts w:cs="Garamond,Italic"/>
          <w:b/>
          <w:i/>
          <w:iCs/>
        </w:rPr>
        <w:t>”,</w:t>
      </w:r>
      <w:proofErr w:type="gramEnd"/>
      <w:r w:rsidRPr="00513E80">
        <w:rPr>
          <w:rFonts w:cs="Garamond,Italic"/>
          <w:b/>
          <w:i/>
          <w:iCs/>
        </w:rPr>
        <w:t xml:space="preserve"> “may”, “will”, “should”, or</w:t>
      </w:r>
      <w:r w:rsidR="00756DF7" w:rsidRPr="00513E80">
        <w:rPr>
          <w:rFonts w:cs="Garamond,Italic"/>
          <w:b/>
          <w:i/>
          <w:iCs/>
        </w:rPr>
        <w:t xml:space="preserve"> </w:t>
      </w:r>
      <w:r w:rsidRPr="00513E80">
        <w:rPr>
          <w:rFonts w:cs="Garamond,Italic"/>
          <w:b/>
          <w:i/>
          <w:iCs/>
        </w:rPr>
        <w:t>“anticipates”. The actual results of a company’s operations, financial condition, or other aspects of its business could differ materially from those discussed</w:t>
      </w:r>
      <w:r w:rsidR="00756DF7" w:rsidRPr="00513E80">
        <w:rPr>
          <w:rFonts w:cs="Garamond,Italic"/>
          <w:b/>
          <w:i/>
          <w:iCs/>
        </w:rPr>
        <w:t xml:space="preserve"> </w:t>
      </w:r>
      <w:r w:rsidRPr="00513E80">
        <w:rPr>
          <w:rFonts w:cs="Garamond,Italic"/>
          <w:b/>
          <w:i/>
          <w:iCs/>
        </w:rPr>
        <w:t>in the publications. The information contained in CFSG1’s publications may pertain to small cap and/or thinly traded securities, which by their</w:t>
      </w:r>
      <w:r w:rsidR="00756DF7" w:rsidRPr="00513E80">
        <w:rPr>
          <w:rFonts w:cs="Garamond,Italic"/>
          <w:b/>
          <w:i/>
          <w:iCs/>
        </w:rPr>
        <w:t xml:space="preserve"> </w:t>
      </w:r>
      <w:r w:rsidRPr="00513E80">
        <w:rPr>
          <w:rFonts w:cs="Garamond,Italic"/>
          <w:b/>
          <w:i/>
          <w:iCs/>
        </w:rPr>
        <w:t xml:space="preserve">nature involve an extremely high degree of risk. Investment in such securities could result in the loss of some or all of an </w:t>
      </w:r>
      <w:r w:rsidRPr="00513E80">
        <w:rPr>
          <w:rFonts w:cs="Garamond,Italic"/>
          <w:b/>
          <w:i/>
          <w:iCs/>
        </w:rPr>
        <w:lastRenderedPageBreak/>
        <w:t>investment. In addition, due</w:t>
      </w:r>
      <w:r w:rsidR="00756DF7" w:rsidRPr="00513E80">
        <w:rPr>
          <w:rFonts w:cs="Garamond,Italic"/>
          <w:b/>
          <w:i/>
          <w:iCs/>
        </w:rPr>
        <w:t xml:space="preserve"> </w:t>
      </w:r>
      <w:r w:rsidRPr="00513E80">
        <w:rPr>
          <w:rFonts w:cs="Garamond,Italic"/>
          <w:b/>
          <w:i/>
          <w:iCs/>
        </w:rPr>
        <w:t>to the illiquid nature of some of these securities, an investor may be unable to sell his or her securities.</w:t>
      </w:r>
      <w:r w:rsidR="007623CF" w:rsidRPr="00513E80">
        <w:rPr>
          <w:rFonts w:cs="Garamond,Italic"/>
          <w:b/>
          <w:i/>
          <w:iCs/>
        </w:rPr>
        <w:t xml:space="preserve"> </w:t>
      </w:r>
    </w:p>
    <w:p w:rsidR="007623CF" w:rsidRPr="00513E80" w:rsidRDefault="00513E80" w:rsidP="00756DF7">
      <w:pPr>
        <w:autoSpaceDE w:val="0"/>
        <w:autoSpaceDN w:val="0"/>
        <w:adjustRightInd w:val="0"/>
        <w:spacing w:after="60"/>
        <w:rPr>
          <w:b/>
          <w:i/>
          <w:u w:val="single"/>
        </w:rPr>
      </w:pPr>
      <w:r>
        <w:rPr>
          <w:rFonts w:cs="Garamond,Italic"/>
          <w:b/>
          <w:i/>
          <w:iCs/>
        </w:rPr>
        <w:t>CFSG was</w:t>
      </w:r>
      <w:r w:rsidR="007623CF" w:rsidRPr="00513E80">
        <w:rPr>
          <w:rFonts w:cs="Garamond,Italic"/>
          <w:b/>
          <w:i/>
          <w:iCs/>
        </w:rPr>
        <w:t xml:space="preserve"> paid both in c</w:t>
      </w:r>
      <w:r>
        <w:rPr>
          <w:rFonts w:cs="Garamond,Italic"/>
          <w:b/>
          <w:i/>
          <w:iCs/>
        </w:rPr>
        <w:t>ash and restricted stock</w:t>
      </w:r>
      <w:r w:rsidR="007623CF" w:rsidRPr="00513E80">
        <w:rPr>
          <w:rFonts w:cs="Garamond,Italic"/>
          <w:b/>
          <w:i/>
          <w:iCs/>
        </w:rPr>
        <w:t xml:space="preserve"> for its investor relations</w:t>
      </w:r>
      <w:r>
        <w:rPr>
          <w:rFonts w:cs="Garamond,Italic"/>
          <w:b/>
          <w:i/>
          <w:iCs/>
        </w:rPr>
        <w:t>/strategic services to the Company.</w:t>
      </w:r>
    </w:p>
    <w:sectPr w:rsidR="007623CF" w:rsidRPr="00513E80" w:rsidSect="00C32D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CA" w:rsidRDefault="003639CA" w:rsidP="00595BF5">
      <w:r>
        <w:separator/>
      </w:r>
    </w:p>
  </w:endnote>
  <w:endnote w:type="continuationSeparator" w:id="0">
    <w:p w:rsidR="003639CA" w:rsidRDefault="003639CA" w:rsidP="0059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D" w:rsidRDefault="00BC004D">
    <w:pPr>
      <w:pStyle w:val="Footer"/>
      <w:jc w:val="center"/>
    </w:pPr>
    <w:r>
      <w:fldChar w:fldCharType="begin"/>
    </w:r>
    <w:r>
      <w:instrText xml:space="preserve"> PAGE   \* MERGEFORMAT </w:instrText>
    </w:r>
    <w:r>
      <w:fldChar w:fldCharType="separate"/>
    </w:r>
    <w:r w:rsidR="00483051">
      <w:rPr>
        <w:noProof/>
      </w:rPr>
      <w:t>4</w:t>
    </w:r>
    <w:r>
      <w:fldChar w:fldCharType="end"/>
    </w:r>
  </w:p>
  <w:p w:rsidR="00BC004D" w:rsidRDefault="00BC00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CA" w:rsidRDefault="003639CA" w:rsidP="00595BF5">
      <w:r>
        <w:separator/>
      </w:r>
    </w:p>
  </w:footnote>
  <w:footnote w:type="continuationSeparator" w:id="0">
    <w:p w:rsidR="003639CA" w:rsidRDefault="003639CA" w:rsidP="00595B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526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37615"/>
    <w:multiLevelType w:val="hybridMultilevel"/>
    <w:tmpl w:val="99A6D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AA644A"/>
    <w:multiLevelType w:val="multilevel"/>
    <w:tmpl w:val="35D24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35F1E"/>
    <w:multiLevelType w:val="hybridMultilevel"/>
    <w:tmpl w:val="A3F8E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F60A5C"/>
    <w:multiLevelType w:val="multilevel"/>
    <w:tmpl w:val="14C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11256"/>
    <w:multiLevelType w:val="multilevel"/>
    <w:tmpl w:val="3FECC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E05CF"/>
    <w:multiLevelType w:val="hybridMultilevel"/>
    <w:tmpl w:val="09E8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74FE3"/>
    <w:multiLevelType w:val="hybridMultilevel"/>
    <w:tmpl w:val="0AEAF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31187"/>
    <w:multiLevelType w:val="hybridMultilevel"/>
    <w:tmpl w:val="408EF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F27656"/>
    <w:multiLevelType w:val="hybridMultilevel"/>
    <w:tmpl w:val="2244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943D28"/>
    <w:multiLevelType w:val="hybridMultilevel"/>
    <w:tmpl w:val="E178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A704F3"/>
    <w:multiLevelType w:val="multilevel"/>
    <w:tmpl w:val="3CCC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D508F"/>
    <w:multiLevelType w:val="hybridMultilevel"/>
    <w:tmpl w:val="70F00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5D6991"/>
    <w:multiLevelType w:val="multilevel"/>
    <w:tmpl w:val="661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7373C"/>
    <w:multiLevelType w:val="hybridMultilevel"/>
    <w:tmpl w:val="4AF2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F61B6F"/>
    <w:multiLevelType w:val="multilevel"/>
    <w:tmpl w:val="59D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B40AF"/>
    <w:multiLevelType w:val="multilevel"/>
    <w:tmpl w:val="573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4"/>
  </w:num>
  <w:num w:numId="5">
    <w:abstractNumId w:val="1"/>
  </w:num>
  <w:num w:numId="6">
    <w:abstractNumId w:val="12"/>
  </w:num>
  <w:num w:numId="7">
    <w:abstractNumId w:val="6"/>
  </w:num>
  <w:num w:numId="8">
    <w:abstractNumId w:val="10"/>
  </w:num>
  <w:num w:numId="9">
    <w:abstractNumId w:val="2"/>
  </w:num>
  <w:num w:numId="10">
    <w:abstractNumId w:val="11"/>
  </w:num>
  <w:num w:numId="11">
    <w:abstractNumId w:val="15"/>
  </w:num>
  <w:num w:numId="12">
    <w:abstractNumId w:val="5"/>
  </w:num>
  <w:num w:numId="13">
    <w:abstractNumId w:val="4"/>
  </w:num>
  <w:num w:numId="14">
    <w:abstractNumId w:val="7"/>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CD"/>
    <w:rsid w:val="00001727"/>
    <w:rsid w:val="00002A40"/>
    <w:rsid w:val="00002B22"/>
    <w:rsid w:val="000046B3"/>
    <w:rsid w:val="00006ADD"/>
    <w:rsid w:val="0000793E"/>
    <w:rsid w:val="00007F2A"/>
    <w:rsid w:val="000113EB"/>
    <w:rsid w:val="0001212E"/>
    <w:rsid w:val="000121E6"/>
    <w:rsid w:val="0001287B"/>
    <w:rsid w:val="000177CA"/>
    <w:rsid w:val="000178B6"/>
    <w:rsid w:val="00017CF6"/>
    <w:rsid w:val="000207C9"/>
    <w:rsid w:val="000207F6"/>
    <w:rsid w:val="00020AB5"/>
    <w:rsid w:val="00020EAD"/>
    <w:rsid w:val="00021A18"/>
    <w:rsid w:val="000232C5"/>
    <w:rsid w:val="0002383D"/>
    <w:rsid w:val="000249D0"/>
    <w:rsid w:val="00025332"/>
    <w:rsid w:val="000255E2"/>
    <w:rsid w:val="00031143"/>
    <w:rsid w:val="000343F2"/>
    <w:rsid w:val="00036883"/>
    <w:rsid w:val="000378B3"/>
    <w:rsid w:val="00040854"/>
    <w:rsid w:val="00041597"/>
    <w:rsid w:val="00044613"/>
    <w:rsid w:val="00045248"/>
    <w:rsid w:val="00046211"/>
    <w:rsid w:val="00046FBD"/>
    <w:rsid w:val="00047DD6"/>
    <w:rsid w:val="0005008F"/>
    <w:rsid w:val="00050C6F"/>
    <w:rsid w:val="00052549"/>
    <w:rsid w:val="00052A62"/>
    <w:rsid w:val="000543A9"/>
    <w:rsid w:val="0005554A"/>
    <w:rsid w:val="00055559"/>
    <w:rsid w:val="00057214"/>
    <w:rsid w:val="00061B82"/>
    <w:rsid w:val="00061EF8"/>
    <w:rsid w:val="00062F37"/>
    <w:rsid w:val="00064AF1"/>
    <w:rsid w:val="0006642A"/>
    <w:rsid w:val="00066C90"/>
    <w:rsid w:val="00067515"/>
    <w:rsid w:val="00070299"/>
    <w:rsid w:val="00072633"/>
    <w:rsid w:val="00073D2E"/>
    <w:rsid w:val="00077A56"/>
    <w:rsid w:val="0008135A"/>
    <w:rsid w:val="00082688"/>
    <w:rsid w:val="00083721"/>
    <w:rsid w:val="00085466"/>
    <w:rsid w:val="00085EDE"/>
    <w:rsid w:val="000866E7"/>
    <w:rsid w:val="00086A19"/>
    <w:rsid w:val="000904D1"/>
    <w:rsid w:val="000914CF"/>
    <w:rsid w:val="00091DA1"/>
    <w:rsid w:val="0009221D"/>
    <w:rsid w:val="00093502"/>
    <w:rsid w:val="000955B0"/>
    <w:rsid w:val="0009589B"/>
    <w:rsid w:val="000A0DD5"/>
    <w:rsid w:val="000A0FA3"/>
    <w:rsid w:val="000A1E2B"/>
    <w:rsid w:val="000A3FCB"/>
    <w:rsid w:val="000A41CF"/>
    <w:rsid w:val="000A46E9"/>
    <w:rsid w:val="000A5F02"/>
    <w:rsid w:val="000A6474"/>
    <w:rsid w:val="000A7175"/>
    <w:rsid w:val="000B1C6D"/>
    <w:rsid w:val="000B1D02"/>
    <w:rsid w:val="000B30A9"/>
    <w:rsid w:val="000B467C"/>
    <w:rsid w:val="000B4865"/>
    <w:rsid w:val="000B60F2"/>
    <w:rsid w:val="000B66D1"/>
    <w:rsid w:val="000C07C6"/>
    <w:rsid w:val="000C11DF"/>
    <w:rsid w:val="000C14D4"/>
    <w:rsid w:val="000C4D39"/>
    <w:rsid w:val="000C5458"/>
    <w:rsid w:val="000C644E"/>
    <w:rsid w:val="000C7416"/>
    <w:rsid w:val="000E049E"/>
    <w:rsid w:val="000E0BBC"/>
    <w:rsid w:val="000E28E0"/>
    <w:rsid w:val="000E3039"/>
    <w:rsid w:val="000E3F55"/>
    <w:rsid w:val="000E7E47"/>
    <w:rsid w:val="000F1170"/>
    <w:rsid w:val="000F308C"/>
    <w:rsid w:val="000F4E87"/>
    <w:rsid w:val="000F7ECB"/>
    <w:rsid w:val="00103A8B"/>
    <w:rsid w:val="00103BC7"/>
    <w:rsid w:val="001049A4"/>
    <w:rsid w:val="00105056"/>
    <w:rsid w:val="00105C08"/>
    <w:rsid w:val="00106021"/>
    <w:rsid w:val="00106CD6"/>
    <w:rsid w:val="0010789D"/>
    <w:rsid w:val="0011271E"/>
    <w:rsid w:val="001145B4"/>
    <w:rsid w:val="001203AF"/>
    <w:rsid w:val="0012106F"/>
    <w:rsid w:val="00121653"/>
    <w:rsid w:val="00121ABB"/>
    <w:rsid w:val="001266B0"/>
    <w:rsid w:val="001270F7"/>
    <w:rsid w:val="00130B66"/>
    <w:rsid w:val="00130F65"/>
    <w:rsid w:val="00131E59"/>
    <w:rsid w:val="00132D88"/>
    <w:rsid w:val="001348A4"/>
    <w:rsid w:val="00135316"/>
    <w:rsid w:val="00136F75"/>
    <w:rsid w:val="00140A79"/>
    <w:rsid w:val="00140DD9"/>
    <w:rsid w:val="00141E52"/>
    <w:rsid w:val="0014290D"/>
    <w:rsid w:val="001431D7"/>
    <w:rsid w:val="0014595E"/>
    <w:rsid w:val="001467A2"/>
    <w:rsid w:val="00151397"/>
    <w:rsid w:val="00151B32"/>
    <w:rsid w:val="00151E9B"/>
    <w:rsid w:val="00152173"/>
    <w:rsid w:val="00152366"/>
    <w:rsid w:val="001569FE"/>
    <w:rsid w:val="00157F03"/>
    <w:rsid w:val="00160773"/>
    <w:rsid w:val="00164840"/>
    <w:rsid w:val="00166FC6"/>
    <w:rsid w:val="00167E92"/>
    <w:rsid w:val="0017034F"/>
    <w:rsid w:val="001716A1"/>
    <w:rsid w:val="001724DF"/>
    <w:rsid w:val="001752D0"/>
    <w:rsid w:val="00177028"/>
    <w:rsid w:val="00180C97"/>
    <w:rsid w:val="001811D4"/>
    <w:rsid w:val="00181450"/>
    <w:rsid w:val="001817A8"/>
    <w:rsid w:val="001842E8"/>
    <w:rsid w:val="00192D1A"/>
    <w:rsid w:val="001959A4"/>
    <w:rsid w:val="0019612F"/>
    <w:rsid w:val="001968A7"/>
    <w:rsid w:val="001A2662"/>
    <w:rsid w:val="001A2EF7"/>
    <w:rsid w:val="001A32C0"/>
    <w:rsid w:val="001A56DA"/>
    <w:rsid w:val="001A7A26"/>
    <w:rsid w:val="001B34CC"/>
    <w:rsid w:val="001B50D3"/>
    <w:rsid w:val="001B581C"/>
    <w:rsid w:val="001C30CD"/>
    <w:rsid w:val="001C323D"/>
    <w:rsid w:val="001C5AA9"/>
    <w:rsid w:val="001D04C5"/>
    <w:rsid w:val="001D05BA"/>
    <w:rsid w:val="001D4B19"/>
    <w:rsid w:val="001D4ECA"/>
    <w:rsid w:val="001D58AA"/>
    <w:rsid w:val="001E0D0B"/>
    <w:rsid w:val="001E3A4F"/>
    <w:rsid w:val="001E7CA0"/>
    <w:rsid w:val="001E7FE9"/>
    <w:rsid w:val="001F1394"/>
    <w:rsid w:val="001F2508"/>
    <w:rsid w:val="001F4D46"/>
    <w:rsid w:val="001F6258"/>
    <w:rsid w:val="001F71E2"/>
    <w:rsid w:val="00200B7A"/>
    <w:rsid w:val="002019AF"/>
    <w:rsid w:val="00201C2C"/>
    <w:rsid w:val="0020237E"/>
    <w:rsid w:val="00204C5C"/>
    <w:rsid w:val="00205DC5"/>
    <w:rsid w:val="0020758F"/>
    <w:rsid w:val="00207EE2"/>
    <w:rsid w:val="0021000B"/>
    <w:rsid w:val="00212856"/>
    <w:rsid w:val="002135ED"/>
    <w:rsid w:val="00215F05"/>
    <w:rsid w:val="002174B3"/>
    <w:rsid w:val="0022077F"/>
    <w:rsid w:val="002207A6"/>
    <w:rsid w:val="00221327"/>
    <w:rsid w:val="00226E0C"/>
    <w:rsid w:val="002305C0"/>
    <w:rsid w:val="00233C4E"/>
    <w:rsid w:val="00236DF1"/>
    <w:rsid w:val="0023768A"/>
    <w:rsid w:val="00241D57"/>
    <w:rsid w:val="002442CE"/>
    <w:rsid w:val="0024467E"/>
    <w:rsid w:val="00245BDB"/>
    <w:rsid w:val="00247A0F"/>
    <w:rsid w:val="002507BA"/>
    <w:rsid w:val="00250AD7"/>
    <w:rsid w:val="00251F32"/>
    <w:rsid w:val="0025512B"/>
    <w:rsid w:val="002555E6"/>
    <w:rsid w:val="00257381"/>
    <w:rsid w:val="0025785B"/>
    <w:rsid w:val="00257D3C"/>
    <w:rsid w:val="002619D6"/>
    <w:rsid w:val="002657FA"/>
    <w:rsid w:val="002701AD"/>
    <w:rsid w:val="00270982"/>
    <w:rsid w:val="002728AD"/>
    <w:rsid w:val="0027574D"/>
    <w:rsid w:val="0027654D"/>
    <w:rsid w:val="00277E41"/>
    <w:rsid w:val="00277EDD"/>
    <w:rsid w:val="002805DB"/>
    <w:rsid w:val="00281B2D"/>
    <w:rsid w:val="002822D4"/>
    <w:rsid w:val="002824BA"/>
    <w:rsid w:val="002829A9"/>
    <w:rsid w:val="00283899"/>
    <w:rsid w:val="00284C62"/>
    <w:rsid w:val="0028543D"/>
    <w:rsid w:val="002855C7"/>
    <w:rsid w:val="002857E5"/>
    <w:rsid w:val="002861B4"/>
    <w:rsid w:val="002862C3"/>
    <w:rsid w:val="002871CC"/>
    <w:rsid w:val="00293225"/>
    <w:rsid w:val="002954B6"/>
    <w:rsid w:val="002A1674"/>
    <w:rsid w:val="002A4030"/>
    <w:rsid w:val="002A5026"/>
    <w:rsid w:val="002A567C"/>
    <w:rsid w:val="002A67DF"/>
    <w:rsid w:val="002A6E5B"/>
    <w:rsid w:val="002B1015"/>
    <w:rsid w:val="002B1147"/>
    <w:rsid w:val="002B1A21"/>
    <w:rsid w:val="002B1B2B"/>
    <w:rsid w:val="002B3399"/>
    <w:rsid w:val="002B4E0D"/>
    <w:rsid w:val="002B50FE"/>
    <w:rsid w:val="002B7BB9"/>
    <w:rsid w:val="002C0AFE"/>
    <w:rsid w:val="002D1A37"/>
    <w:rsid w:val="002D3AB2"/>
    <w:rsid w:val="002D57AF"/>
    <w:rsid w:val="002D680D"/>
    <w:rsid w:val="002D725D"/>
    <w:rsid w:val="002D7A87"/>
    <w:rsid w:val="002E2269"/>
    <w:rsid w:val="002E4224"/>
    <w:rsid w:val="002E576B"/>
    <w:rsid w:val="002E6847"/>
    <w:rsid w:val="002E7233"/>
    <w:rsid w:val="002F04E0"/>
    <w:rsid w:val="002F0CE7"/>
    <w:rsid w:val="002F1188"/>
    <w:rsid w:val="002F5993"/>
    <w:rsid w:val="002F65AB"/>
    <w:rsid w:val="002F6F33"/>
    <w:rsid w:val="0030094D"/>
    <w:rsid w:val="0030438C"/>
    <w:rsid w:val="00307C47"/>
    <w:rsid w:val="00310155"/>
    <w:rsid w:val="00312436"/>
    <w:rsid w:val="0031351D"/>
    <w:rsid w:val="00313795"/>
    <w:rsid w:val="003142BB"/>
    <w:rsid w:val="00314716"/>
    <w:rsid w:val="0031538D"/>
    <w:rsid w:val="00315C16"/>
    <w:rsid w:val="003166FD"/>
    <w:rsid w:val="0031742A"/>
    <w:rsid w:val="00317AE3"/>
    <w:rsid w:val="00320D7C"/>
    <w:rsid w:val="0032172D"/>
    <w:rsid w:val="00321DD0"/>
    <w:rsid w:val="00321F81"/>
    <w:rsid w:val="00322A4C"/>
    <w:rsid w:val="00326091"/>
    <w:rsid w:val="00326679"/>
    <w:rsid w:val="00330569"/>
    <w:rsid w:val="00331DD9"/>
    <w:rsid w:val="003323CD"/>
    <w:rsid w:val="00332C82"/>
    <w:rsid w:val="00333818"/>
    <w:rsid w:val="00336748"/>
    <w:rsid w:val="00336D0B"/>
    <w:rsid w:val="003425FC"/>
    <w:rsid w:val="003437A5"/>
    <w:rsid w:val="00346A24"/>
    <w:rsid w:val="00352175"/>
    <w:rsid w:val="00354E55"/>
    <w:rsid w:val="00357DF4"/>
    <w:rsid w:val="003607C1"/>
    <w:rsid w:val="00361433"/>
    <w:rsid w:val="003619D6"/>
    <w:rsid w:val="003639CA"/>
    <w:rsid w:val="003639DB"/>
    <w:rsid w:val="00363EDE"/>
    <w:rsid w:val="00364A19"/>
    <w:rsid w:val="00364B8C"/>
    <w:rsid w:val="0036511F"/>
    <w:rsid w:val="003660FB"/>
    <w:rsid w:val="00366690"/>
    <w:rsid w:val="00366860"/>
    <w:rsid w:val="00366F51"/>
    <w:rsid w:val="003701FA"/>
    <w:rsid w:val="00370541"/>
    <w:rsid w:val="00371430"/>
    <w:rsid w:val="003717ED"/>
    <w:rsid w:val="003723FE"/>
    <w:rsid w:val="00373889"/>
    <w:rsid w:val="003754FE"/>
    <w:rsid w:val="00376669"/>
    <w:rsid w:val="003815EE"/>
    <w:rsid w:val="00384D27"/>
    <w:rsid w:val="003872A2"/>
    <w:rsid w:val="003879C8"/>
    <w:rsid w:val="00391BA7"/>
    <w:rsid w:val="003928C2"/>
    <w:rsid w:val="00393F1A"/>
    <w:rsid w:val="0039414D"/>
    <w:rsid w:val="00394A23"/>
    <w:rsid w:val="00395A86"/>
    <w:rsid w:val="003A118E"/>
    <w:rsid w:val="003A1905"/>
    <w:rsid w:val="003A1B28"/>
    <w:rsid w:val="003A2BC1"/>
    <w:rsid w:val="003A2FD2"/>
    <w:rsid w:val="003A34CE"/>
    <w:rsid w:val="003A363C"/>
    <w:rsid w:val="003A5DBD"/>
    <w:rsid w:val="003A6A56"/>
    <w:rsid w:val="003A714C"/>
    <w:rsid w:val="003A7EAE"/>
    <w:rsid w:val="003B0399"/>
    <w:rsid w:val="003B162F"/>
    <w:rsid w:val="003B2BE7"/>
    <w:rsid w:val="003B53EA"/>
    <w:rsid w:val="003B7641"/>
    <w:rsid w:val="003C079E"/>
    <w:rsid w:val="003C0B34"/>
    <w:rsid w:val="003C14DA"/>
    <w:rsid w:val="003C1B37"/>
    <w:rsid w:val="003C5EA4"/>
    <w:rsid w:val="003C63CE"/>
    <w:rsid w:val="003C7061"/>
    <w:rsid w:val="003D07E8"/>
    <w:rsid w:val="003D4BC0"/>
    <w:rsid w:val="003E100B"/>
    <w:rsid w:val="003E16A0"/>
    <w:rsid w:val="003E2C46"/>
    <w:rsid w:val="003E2E5E"/>
    <w:rsid w:val="003E4E0D"/>
    <w:rsid w:val="003E4E8E"/>
    <w:rsid w:val="003E5C8D"/>
    <w:rsid w:val="003F01C6"/>
    <w:rsid w:val="003F17B5"/>
    <w:rsid w:val="003F346C"/>
    <w:rsid w:val="003F3C67"/>
    <w:rsid w:val="003F41BC"/>
    <w:rsid w:val="003F4C93"/>
    <w:rsid w:val="003F5F6A"/>
    <w:rsid w:val="003F6ADF"/>
    <w:rsid w:val="00400A1E"/>
    <w:rsid w:val="00400E10"/>
    <w:rsid w:val="004043B0"/>
    <w:rsid w:val="00404D2F"/>
    <w:rsid w:val="00406C3F"/>
    <w:rsid w:val="0040723B"/>
    <w:rsid w:val="00412316"/>
    <w:rsid w:val="00413F0B"/>
    <w:rsid w:val="004172C4"/>
    <w:rsid w:val="004177BB"/>
    <w:rsid w:val="0041783B"/>
    <w:rsid w:val="004210ED"/>
    <w:rsid w:val="00421A00"/>
    <w:rsid w:val="00421D85"/>
    <w:rsid w:val="00422913"/>
    <w:rsid w:val="004233CA"/>
    <w:rsid w:val="0042558D"/>
    <w:rsid w:val="00425615"/>
    <w:rsid w:val="00425DC6"/>
    <w:rsid w:val="00430D88"/>
    <w:rsid w:val="00434F3B"/>
    <w:rsid w:val="00435F24"/>
    <w:rsid w:val="00437F1F"/>
    <w:rsid w:val="004401AF"/>
    <w:rsid w:val="00440E00"/>
    <w:rsid w:val="004411A7"/>
    <w:rsid w:val="0044519B"/>
    <w:rsid w:val="00445A5D"/>
    <w:rsid w:val="004468BE"/>
    <w:rsid w:val="0044706D"/>
    <w:rsid w:val="00447738"/>
    <w:rsid w:val="00464141"/>
    <w:rsid w:val="00464F5F"/>
    <w:rsid w:val="00465533"/>
    <w:rsid w:val="00465E4E"/>
    <w:rsid w:val="004676D8"/>
    <w:rsid w:val="00470E07"/>
    <w:rsid w:val="004757BF"/>
    <w:rsid w:val="00477A36"/>
    <w:rsid w:val="00477C00"/>
    <w:rsid w:val="00481DC0"/>
    <w:rsid w:val="00483051"/>
    <w:rsid w:val="00485AD1"/>
    <w:rsid w:val="00485E29"/>
    <w:rsid w:val="00486D84"/>
    <w:rsid w:val="00486E81"/>
    <w:rsid w:val="00487218"/>
    <w:rsid w:val="00487A90"/>
    <w:rsid w:val="0049281E"/>
    <w:rsid w:val="00492FBD"/>
    <w:rsid w:val="0049536E"/>
    <w:rsid w:val="00495BD1"/>
    <w:rsid w:val="00495C14"/>
    <w:rsid w:val="00495E2E"/>
    <w:rsid w:val="004977E0"/>
    <w:rsid w:val="00497B5D"/>
    <w:rsid w:val="00497B81"/>
    <w:rsid w:val="004A1FFD"/>
    <w:rsid w:val="004A4D3F"/>
    <w:rsid w:val="004A6948"/>
    <w:rsid w:val="004A6F2B"/>
    <w:rsid w:val="004B04CF"/>
    <w:rsid w:val="004B20DB"/>
    <w:rsid w:val="004B22C0"/>
    <w:rsid w:val="004B2F62"/>
    <w:rsid w:val="004B4A71"/>
    <w:rsid w:val="004B6164"/>
    <w:rsid w:val="004B7426"/>
    <w:rsid w:val="004B74E7"/>
    <w:rsid w:val="004C1A04"/>
    <w:rsid w:val="004C1BC6"/>
    <w:rsid w:val="004C3AA7"/>
    <w:rsid w:val="004C3F6F"/>
    <w:rsid w:val="004C44A8"/>
    <w:rsid w:val="004C683B"/>
    <w:rsid w:val="004C7031"/>
    <w:rsid w:val="004C7436"/>
    <w:rsid w:val="004C752C"/>
    <w:rsid w:val="004C7C2A"/>
    <w:rsid w:val="004D08DE"/>
    <w:rsid w:val="004D0EDB"/>
    <w:rsid w:val="004D143C"/>
    <w:rsid w:val="004D1585"/>
    <w:rsid w:val="004D16F2"/>
    <w:rsid w:val="004D209E"/>
    <w:rsid w:val="004D2F66"/>
    <w:rsid w:val="004D4095"/>
    <w:rsid w:val="004D4246"/>
    <w:rsid w:val="004E0DA7"/>
    <w:rsid w:val="004E4021"/>
    <w:rsid w:val="004E4D2D"/>
    <w:rsid w:val="004E6942"/>
    <w:rsid w:val="004E7005"/>
    <w:rsid w:val="004E76A3"/>
    <w:rsid w:val="004E7F9F"/>
    <w:rsid w:val="004F091C"/>
    <w:rsid w:val="004F31B6"/>
    <w:rsid w:val="004F3E2A"/>
    <w:rsid w:val="004F5041"/>
    <w:rsid w:val="004F5F83"/>
    <w:rsid w:val="00501219"/>
    <w:rsid w:val="005016BE"/>
    <w:rsid w:val="00501AEF"/>
    <w:rsid w:val="00504D08"/>
    <w:rsid w:val="0050707E"/>
    <w:rsid w:val="0050753D"/>
    <w:rsid w:val="00507C6C"/>
    <w:rsid w:val="00507FA2"/>
    <w:rsid w:val="005110B9"/>
    <w:rsid w:val="00511265"/>
    <w:rsid w:val="00511E36"/>
    <w:rsid w:val="005136C6"/>
    <w:rsid w:val="00513E80"/>
    <w:rsid w:val="00514B45"/>
    <w:rsid w:val="005159CD"/>
    <w:rsid w:val="0052030F"/>
    <w:rsid w:val="0052136B"/>
    <w:rsid w:val="00521B4A"/>
    <w:rsid w:val="00523D0D"/>
    <w:rsid w:val="00524B32"/>
    <w:rsid w:val="005307BE"/>
    <w:rsid w:val="00531FB0"/>
    <w:rsid w:val="00533F36"/>
    <w:rsid w:val="00534BC5"/>
    <w:rsid w:val="005350C8"/>
    <w:rsid w:val="0053627A"/>
    <w:rsid w:val="00536A7D"/>
    <w:rsid w:val="00537AF9"/>
    <w:rsid w:val="00540276"/>
    <w:rsid w:val="00540AF9"/>
    <w:rsid w:val="00542EB3"/>
    <w:rsid w:val="00543FC0"/>
    <w:rsid w:val="00546101"/>
    <w:rsid w:val="0055187A"/>
    <w:rsid w:val="00551E11"/>
    <w:rsid w:val="00553D4E"/>
    <w:rsid w:val="00553F33"/>
    <w:rsid w:val="0055491C"/>
    <w:rsid w:val="00554DAE"/>
    <w:rsid w:val="00555F8F"/>
    <w:rsid w:val="00563BA5"/>
    <w:rsid w:val="0057116B"/>
    <w:rsid w:val="00571CB2"/>
    <w:rsid w:val="00572266"/>
    <w:rsid w:val="00574E50"/>
    <w:rsid w:val="00576F04"/>
    <w:rsid w:val="005801B3"/>
    <w:rsid w:val="005815B9"/>
    <w:rsid w:val="0058188F"/>
    <w:rsid w:val="0058277B"/>
    <w:rsid w:val="00582868"/>
    <w:rsid w:val="00583895"/>
    <w:rsid w:val="005859B9"/>
    <w:rsid w:val="00585C30"/>
    <w:rsid w:val="00585E47"/>
    <w:rsid w:val="005903F2"/>
    <w:rsid w:val="00590CB3"/>
    <w:rsid w:val="00591733"/>
    <w:rsid w:val="005922D4"/>
    <w:rsid w:val="005942ED"/>
    <w:rsid w:val="00595BF5"/>
    <w:rsid w:val="00596759"/>
    <w:rsid w:val="00596A83"/>
    <w:rsid w:val="00597205"/>
    <w:rsid w:val="005A2499"/>
    <w:rsid w:val="005A46AB"/>
    <w:rsid w:val="005A5DFD"/>
    <w:rsid w:val="005A7146"/>
    <w:rsid w:val="005A7625"/>
    <w:rsid w:val="005A7B12"/>
    <w:rsid w:val="005B09F6"/>
    <w:rsid w:val="005B0F3C"/>
    <w:rsid w:val="005B1551"/>
    <w:rsid w:val="005B3483"/>
    <w:rsid w:val="005B3B9D"/>
    <w:rsid w:val="005B5779"/>
    <w:rsid w:val="005B5C54"/>
    <w:rsid w:val="005C4BE0"/>
    <w:rsid w:val="005C54C7"/>
    <w:rsid w:val="005C5F46"/>
    <w:rsid w:val="005C699B"/>
    <w:rsid w:val="005C7200"/>
    <w:rsid w:val="005C72C2"/>
    <w:rsid w:val="005D03DF"/>
    <w:rsid w:val="005D1595"/>
    <w:rsid w:val="005D2AEF"/>
    <w:rsid w:val="005D5362"/>
    <w:rsid w:val="005D6592"/>
    <w:rsid w:val="005D6FAE"/>
    <w:rsid w:val="005D740A"/>
    <w:rsid w:val="005E1A9F"/>
    <w:rsid w:val="005E3BAE"/>
    <w:rsid w:val="005E4B2B"/>
    <w:rsid w:val="005E62E0"/>
    <w:rsid w:val="005E7937"/>
    <w:rsid w:val="005F0014"/>
    <w:rsid w:val="005F054A"/>
    <w:rsid w:val="005F20FB"/>
    <w:rsid w:val="005F2576"/>
    <w:rsid w:val="005F2E9A"/>
    <w:rsid w:val="005F474E"/>
    <w:rsid w:val="005F4A22"/>
    <w:rsid w:val="005F5FB3"/>
    <w:rsid w:val="005F652D"/>
    <w:rsid w:val="00601292"/>
    <w:rsid w:val="006014BC"/>
    <w:rsid w:val="00601A8D"/>
    <w:rsid w:val="00602A68"/>
    <w:rsid w:val="00603FB2"/>
    <w:rsid w:val="0060696E"/>
    <w:rsid w:val="006149D4"/>
    <w:rsid w:val="00614B22"/>
    <w:rsid w:val="00615B8D"/>
    <w:rsid w:val="006161A1"/>
    <w:rsid w:val="00616B79"/>
    <w:rsid w:val="006205C0"/>
    <w:rsid w:val="006229DC"/>
    <w:rsid w:val="006261F4"/>
    <w:rsid w:val="006307EE"/>
    <w:rsid w:val="00630857"/>
    <w:rsid w:val="00631477"/>
    <w:rsid w:val="00632379"/>
    <w:rsid w:val="00632F9F"/>
    <w:rsid w:val="006334D6"/>
    <w:rsid w:val="00633E05"/>
    <w:rsid w:val="00634800"/>
    <w:rsid w:val="00634D81"/>
    <w:rsid w:val="0063778C"/>
    <w:rsid w:val="006400A8"/>
    <w:rsid w:val="00643217"/>
    <w:rsid w:val="00643423"/>
    <w:rsid w:val="0064355E"/>
    <w:rsid w:val="006440FA"/>
    <w:rsid w:val="00644940"/>
    <w:rsid w:val="00646FC4"/>
    <w:rsid w:val="00652369"/>
    <w:rsid w:val="006533CD"/>
    <w:rsid w:val="006536AB"/>
    <w:rsid w:val="0065398E"/>
    <w:rsid w:val="00654729"/>
    <w:rsid w:val="00656025"/>
    <w:rsid w:val="00656397"/>
    <w:rsid w:val="006566FF"/>
    <w:rsid w:val="00661482"/>
    <w:rsid w:val="0066256E"/>
    <w:rsid w:val="00663843"/>
    <w:rsid w:val="00666107"/>
    <w:rsid w:val="006664A7"/>
    <w:rsid w:val="00667748"/>
    <w:rsid w:val="00672F19"/>
    <w:rsid w:val="00673596"/>
    <w:rsid w:val="0067519E"/>
    <w:rsid w:val="0068066E"/>
    <w:rsid w:val="00681476"/>
    <w:rsid w:val="00684FA8"/>
    <w:rsid w:val="006852F7"/>
    <w:rsid w:val="00686F7B"/>
    <w:rsid w:val="00695413"/>
    <w:rsid w:val="00696023"/>
    <w:rsid w:val="0069606F"/>
    <w:rsid w:val="006964E9"/>
    <w:rsid w:val="00697E16"/>
    <w:rsid w:val="006A6746"/>
    <w:rsid w:val="006A7411"/>
    <w:rsid w:val="006B1574"/>
    <w:rsid w:val="006B41E7"/>
    <w:rsid w:val="006C07B6"/>
    <w:rsid w:val="006C262C"/>
    <w:rsid w:val="006C4A14"/>
    <w:rsid w:val="006C71E5"/>
    <w:rsid w:val="006D2894"/>
    <w:rsid w:val="006D3516"/>
    <w:rsid w:val="006D3942"/>
    <w:rsid w:val="006D432A"/>
    <w:rsid w:val="006D7A08"/>
    <w:rsid w:val="006E1583"/>
    <w:rsid w:val="006E2867"/>
    <w:rsid w:val="006E73EA"/>
    <w:rsid w:val="006E778E"/>
    <w:rsid w:val="006F1D5D"/>
    <w:rsid w:val="006F1DFA"/>
    <w:rsid w:val="006F2532"/>
    <w:rsid w:val="006F289C"/>
    <w:rsid w:val="006F2EE7"/>
    <w:rsid w:val="006F5410"/>
    <w:rsid w:val="0070202E"/>
    <w:rsid w:val="007020DA"/>
    <w:rsid w:val="00702748"/>
    <w:rsid w:val="00704396"/>
    <w:rsid w:val="00705B0F"/>
    <w:rsid w:val="00706670"/>
    <w:rsid w:val="0070716F"/>
    <w:rsid w:val="0070782A"/>
    <w:rsid w:val="00711F0A"/>
    <w:rsid w:val="00712789"/>
    <w:rsid w:val="00713063"/>
    <w:rsid w:val="00713A42"/>
    <w:rsid w:val="00713DDC"/>
    <w:rsid w:val="00713E49"/>
    <w:rsid w:val="00714646"/>
    <w:rsid w:val="007146EF"/>
    <w:rsid w:val="007148C0"/>
    <w:rsid w:val="007172F6"/>
    <w:rsid w:val="00721087"/>
    <w:rsid w:val="007266DF"/>
    <w:rsid w:val="007272B5"/>
    <w:rsid w:val="0073109B"/>
    <w:rsid w:val="00731E01"/>
    <w:rsid w:val="00731F5F"/>
    <w:rsid w:val="0073232C"/>
    <w:rsid w:val="00736600"/>
    <w:rsid w:val="00737EC1"/>
    <w:rsid w:val="00741899"/>
    <w:rsid w:val="00741AA9"/>
    <w:rsid w:val="007440C4"/>
    <w:rsid w:val="00745152"/>
    <w:rsid w:val="007465F1"/>
    <w:rsid w:val="0074714C"/>
    <w:rsid w:val="007502D3"/>
    <w:rsid w:val="00752164"/>
    <w:rsid w:val="00753E8D"/>
    <w:rsid w:val="00754F31"/>
    <w:rsid w:val="0075694E"/>
    <w:rsid w:val="00756DF7"/>
    <w:rsid w:val="0075703F"/>
    <w:rsid w:val="0075746B"/>
    <w:rsid w:val="00760104"/>
    <w:rsid w:val="00760CCC"/>
    <w:rsid w:val="007623CF"/>
    <w:rsid w:val="007629FC"/>
    <w:rsid w:val="00762F61"/>
    <w:rsid w:val="00764216"/>
    <w:rsid w:val="007658B7"/>
    <w:rsid w:val="00765F8C"/>
    <w:rsid w:val="00766F20"/>
    <w:rsid w:val="00774001"/>
    <w:rsid w:val="00774E33"/>
    <w:rsid w:val="00774E7F"/>
    <w:rsid w:val="007768B5"/>
    <w:rsid w:val="00780B58"/>
    <w:rsid w:val="00781830"/>
    <w:rsid w:val="007850F6"/>
    <w:rsid w:val="00785A2C"/>
    <w:rsid w:val="00787F60"/>
    <w:rsid w:val="00790123"/>
    <w:rsid w:val="00790906"/>
    <w:rsid w:val="00791C2C"/>
    <w:rsid w:val="00793C49"/>
    <w:rsid w:val="00794829"/>
    <w:rsid w:val="007A163F"/>
    <w:rsid w:val="007A4C39"/>
    <w:rsid w:val="007A67C5"/>
    <w:rsid w:val="007B1A00"/>
    <w:rsid w:val="007B2422"/>
    <w:rsid w:val="007B4C06"/>
    <w:rsid w:val="007B5D2D"/>
    <w:rsid w:val="007B65B2"/>
    <w:rsid w:val="007B7430"/>
    <w:rsid w:val="007C0182"/>
    <w:rsid w:val="007C0AB3"/>
    <w:rsid w:val="007C1025"/>
    <w:rsid w:val="007C10CD"/>
    <w:rsid w:val="007C16D6"/>
    <w:rsid w:val="007C32FF"/>
    <w:rsid w:val="007C4CBD"/>
    <w:rsid w:val="007C56CC"/>
    <w:rsid w:val="007C61A2"/>
    <w:rsid w:val="007C773D"/>
    <w:rsid w:val="007D06A4"/>
    <w:rsid w:val="007D11EA"/>
    <w:rsid w:val="007D1C74"/>
    <w:rsid w:val="007D2EEA"/>
    <w:rsid w:val="007D4B6A"/>
    <w:rsid w:val="007D4EEF"/>
    <w:rsid w:val="007D71B4"/>
    <w:rsid w:val="007E0701"/>
    <w:rsid w:val="007E0E43"/>
    <w:rsid w:val="007E2D94"/>
    <w:rsid w:val="007E3397"/>
    <w:rsid w:val="007E422F"/>
    <w:rsid w:val="007E706B"/>
    <w:rsid w:val="007F19A7"/>
    <w:rsid w:val="007F24A8"/>
    <w:rsid w:val="007F28A7"/>
    <w:rsid w:val="007F2CC3"/>
    <w:rsid w:val="007F2D35"/>
    <w:rsid w:val="007F4E03"/>
    <w:rsid w:val="007F51DD"/>
    <w:rsid w:val="007F5A13"/>
    <w:rsid w:val="007F7329"/>
    <w:rsid w:val="007F7B97"/>
    <w:rsid w:val="0080054D"/>
    <w:rsid w:val="00800CD3"/>
    <w:rsid w:val="008046D2"/>
    <w:rsid w:val="00805B65"/>
    <w:rsid w:val="008110E8"/>
    <w:rsid w:val="00811E35"/>
    <w:rsid w:val="00812042"/>
    <w:rsid w:val="00814AF3"/>
    <w:rsid w:val="008155F6"/>
    <w:rsid w:val="00816BAA"/>
    <w:rsid w:val="00817506"/>
    <w:rsid w:val="0082060B"/>
    <w:rsid w:val="00821CAB"/>
    <w:rsid w:val="00822E5F"/>
    <w:rsid w:val="00823280"/>
    <w:rsid w:val="00823469"/>
    <w:rsid w:val="00823F4D"/>
    <w:rsid w:val="008258EE"/>
    <w:rsid w:val="0082596C"/>
    <w:rsid w:val="00830D40"/>
    <w:rsid w:val="00833556"/>
    <w:rsid w:val="00834387"/>
    <w:rsid w:val="00835591"/>
    <w:rsid w:val="008359A7"/>
    <w:rsid w:val="00836281"/>
    <w:rsid w:val="00837B7C"/>
    <w:rsid w:val="00837DFB"/>
    <w:rsid w:val="00843F96"/>
    <w:rsid w:val="0084436D"/>
    <w:rsid w:val="0084776D"/>
    <w:rsid w:val="00851020"/>
    <w:rsid w:val="00851E58"/>
    <w:rsid w:val="00854520"/>
    <w:rsid w:val="008575E8"/>
    <w:rsid w:val="0085785B"/>
    <w:rsid w:val="00861527"/>
    <w:rsid w:val="00862FB3"/>
    <w:rsid w:val="008656F1"/>
    <w:rsid w:val="00866377"/>
    <w:rsid w:val="00867CE1"/>
    <w:rsid w:val="00870BC1"/>
    <w:rsid w:val="00870C6C"/>
    <w:rsid w:val="00870F77"/>
    <w:rsid w:val="008809E7"/>
    <w:rsid w:val="00883114"/>
    <w:rsid w:val="00883118"/>
    <w:rsid w:val="00883828"/>
    <w:rsid w:val="00883B02"/>
    <w:rsid w:val="0088506B"/>
    <w:rsid w:val="008854F5"/>
    <w:rsid w:val="0088685C"/>
    <w:rsid w:val="00886B65"/>
    <w:rsid w:val="00886E43"/>
    <w:rsid w:val="00890036"/>
    <w:rsid w:val="00892555"/>
    <w:rsid w:val="00892FE6"/>
    <w:rsid w:val="0089459C"/>
    <w:rsid w:val="0089488C"/>
    <w:rsid w:val="00895370"/>
    <w:rsid w:val="0089540A"/>
    <w:rsid w:val="00895E7F"/>
    <w:rsid w:val="008973A1"/>
    <w:rsid w:val="008A0419"/>
    <w:rsid w:val="008A64C4"/>
    <w:rsid w:val="008A7B4B"/>
    <w:rsid w:val="008B0E58"/>
    <w:rsid w:val="008B0F0A"/>
    <w:rsid w:val="008B128F"/>
    <w:rsid w:val="008B2156"/>
    <w:rsid w:val="008B3BF6"/>
    <w:rsid w:val="008C0B3B"/>
    <w:rsid w:val="008C1438"/>
    <w:rsid w:val="008C264F"/>
    <w:rsid w:val="008C38A4"/>
    <w:rsid w:val="008C6B6A"/>
    <w:rsid w:val="008C6F68"/>
    <w:rsid w:val="008D3636"/>
    <w:rsid w:val="008D3A92"/>
    <w:rsid w:val="008D6212"/>
    <w:rsid w:val="008E06D7"/>
    <w:rsid w:val="008E2B43"/>
    <w:rsid w:val="008E346F"/>
    <w:rsid w:val="008E3CED"/>
    <w:rsid w:val="008E3E30"/>
    <w:rsid w:val="008E5379"/>
    <w:rsid w:val="008E7A8C"/>
    <w:rsid w:val="008E7BE1"/>
    <w:rsid w:val="008F2063"/>
    <w:rsid w:val="008F4C19"/>
    <w:rsid w:val="008F69C5"/>
    <w:rsid w:val="008F7D9C"/>
    <w:rsid w:val="009003E2"/>
    <w:rsid w:val="00902055"/>
    <w:rsid w:val="00903229"/>
    <w:rsid w:val="00906D17"/>
    <w:rsid w:val="00907DD5"/>
    <w:rsid w:val="00910A6F"/>
    <w:rsid w:val="0091594B"/>
    <w:rsid w:val="00920502"/>
    <w:rsid w:val="0092147D"/>
    <w:rsid w:val="00921AA3"/>
    <w:rsid w:val="009221CC"/>
    <w:rsid w:val="009223C8"/>
    <w:rsid w:val="009242FD"/>
    <w:rsid w:val="00924B20"/>
    <w:rsid w:val="009254C7"/>
    <w:rsid w:val="00926CF0"/>
    <w:rsid w:val="00926F03"/>
    <w:rsid w:val="00927622"/>
    <w:rsid w:val="00930779"/>
    <w:rsid w:val="0093163C"/>
    <w:rsid w:val="009329EA"/>
    <w:rsid w:val="00932C59"/>
    <w:rsid w:val="00932F52"/>
    <w:rsid w:val="0093318F"/>
    <w:rsid w:val="009428FB"/>
    <w:rsid w:val="0094699F"/>
    <w:rsid w:val="00950166"/>
    <w:rsid w:val="00950CED"/>
    <w:rsid w:val="00950E10"/>
    <w:rsid w:val="00952402"/>
    <w:rsid w:val="00952A68"/>
    <w:rsid w:val="0095429A"/>
    <w:rsid w:val="00954782"/>
    <w:rsid w:val="00955AF3"/>
    <w:rsid w:val="009626C9"/>
    <w:rsid w:val="00963465"/>
    <w:rsid w:val="009647D5"/>
    <w:rsid w:val="00964A87"/>
    <w:rsid w:val="009655B0"/>
    <w:rsid w:val="00965A07"/>
    <w:rsid w:val="00967EB1"/>
    <w:rsid w:val="0097029B"/>
    <w:rsid w:val="00970762"/>
    <w:rsid w:val="00971C2D"/>
    <w:rsid w:val="00972028"/>
    <w:rsid w:val="00972656"/>
    <w:rsid w:val="00973B0A"/>
    <w:rsid w:val="0097402E"/>
    <w:rsid w:val="009746D7"/>
    <w:rsid w:val="00974F77"/>
    <w:rsid w:val="009760F2"/>
    <w:rsid w:val="009805B3"/>
    <w:rsid w:val="00983311"/>
    <w:rsid w:val="009851BC"/>
    <w:rsid w:val="00986464"/>
    <w:rsid w:val="009901CC"/>
    <w:rsid w:val="009913EC"/>
    <w:rsid w:val="00993A50"/>
    <w:rsid w:val="00993DAC"/>
    <w:rsid w:val="0099644F"/>
    <w:rsid w:val="009A619E"/>
    <w:rsid w:val="009A63D0"/>
    <w:rsid w:val="009A71F5"/>
    <w:rsid w:val="009A79CC"/>
    <w:rsid w:val="009A7A8E"/>
    <w:rsid w:val="009B1609"/>
    <w:rsid w:val="009B368B"/>
    <w:rsid w:val="009B3D67"/>
    <w:rsid w:val="009B4890"/>
    <w:rsid w:val="009B5CBA"/>
    <w:rsid w:val="009B7123"/>
    <w:rsid w:val="009B72DA"/>
    <w:rsid w:val="009B7578"/>
    <w:rsid w:val="009C04A2"/>
    <w:rsid w:val="009C34C5"/>
    <w:rsid w:val="009C41D7"/>
    <w:rsid w:val="009C5172"/>
    <w:rsid w:val="009C5787"/>
    <w:rsid w:val="009C6CC6"/>
    <w:rsid w:val="009C6DEF"/>
    <w:rsid w:val="009D07D4"/>
    <w:rsid w:val="009D1F11"/>
    <w:rsid w:val="009D23CF"/>
    <w:rsid w:val="009D2EF4"/>
    <w:rsid w:val="009D40CE"/>
    <w:rsid w:val="009D4D86"/>
    <w:rsid w:val="009D6A6F"/>
    <w:rsid w:val="009D6E62"/>
    <w:rsid w:val="009E132E"/>
    <w:rsid w:val="009E1B98"/>
    <w:rsid w:val="009E6119"/>
    <w:rsid w:val="009E7998"/>
    <w:rsid w:val="009F24FD"/>
    <w:rsid w:val="009F3FFE"/>
    <w:rsid w:val="009F6E61"/>
    <w:rsid w:val="009F725A"/>
    <w:rsid w:val="009F7E87"/>
    <w:rsid w:val="00A00E88"/>
    <w:rsid w:val="00A040F6"/>
    <w:rsid w:val="00A101DD"/>
    <w:rsid w:val="00A11EEA"/>
    <w:rsid w:val="00A15AA5"/>
    <w:rsid w:val="00A1644F"/>
    <w:rsid w:val="00A17CFD"/>
    <w:rsid w:val="00A21B9D"/>
    <w:rsid w:val="00A21EC5"/>
    <w:rsid w:val="00A234AC"/>
    <w:rsid w:val="00A23BF8"/>
    <w:rsid w:val="00A24BF8"/>
    <w:rsid w:val="00A255A2"/>
    <w:rsid w:val="00A260EA"/>
    <w:rsid w:val="00A265EC"/>
    <w:rsid w:val="00A31AE8"/>
    <w:rsid w:val="00A35E49"/>
    <w:rsid w:val="00A35F6D"/>
    <w:rsid w:val="00A37449"/>
    <w:rsid w:val="00A413AB"/>
    <w:rsid w:val="00A4172C"/>
    <w:rsid w:val="00A419A9"/>
    <w:rsid w:val="00A4308C"/>
    <w:rsid w:val="00A437CA"/>
    <w:rsid w:val="00A5282C"/>
    <w:rsid w:val="00A5463D"/>
    <w:rsid w:val="00A54EB8"/>
    <w:rsid w:val="00A56E31"/>
    <w:rsid w:val="00A57391"/>
    <w:rsid w:val="00A57CC1"/>
    <w:rsid w:val="00A60551"/>
    <w:rsid w:val="00A605EF"/>
    <w:rsid w:val="00A65E0D"/>
    <w:rsid w:val="00A7097F"/>
    <w:rsid w:val="00A712AC"/>
    <w:rsid w:val="00A716E0"/>
    <w:rsid w:val="00A7231E"/>
    <w:rsid w:val="00A73667"/>
    <w:rsid w:val="00A73E83"/>
    <w:rsid w:val="00A75A25"/>
    <w:rsid w:val="00A82874"/>
    <w:rsid w:val="00A82B10"/>
    <w:rsid w:val="00A84396"/>
    <w:rsid w:val="00A84E3B"/>
    <w:rsid w:val="00A85479"/>
    <w:rsid w:val="00A854E3"/>
    <w:rsid w:val="00A90AAF"/>
    <w:rsid w:val="00A914AD"/>
    <w:rsid w:val="00A94F5C"/>
    <w:rsid w:val="00A958A0"/>
    <w:rsid w:val="00A97803"/>
    <w:rsid w:val="00AA00F9"/>
    <w:rsid w:val="00AA0E62"/>
    <w:rsid w:val="00AA119E"/>
    <w:rsid w:val="00AA2EC3"/>
    <w:rsid w:val="00AA371E"/>
    <w:rsid w:val="00AA5276"/>
    <w:rsid w:val="00AA7545"/>
    <w:rsid w:val="00AB358A"/>
    <w:rsid w:val="00AB67DD"/>
    <w:rsid w:val="00AC254F"/>
    <w:rsid w:val="00AC42F1"/>
    <w:rsid w:val="00AC55EE"/>
    <w:rsid w:val="00AD2711"/>
    <w:rsid w:val="00AD37A5"/>
    <w:rsid w:val="00AD4835"/>
    <w:rsid w:val="00AD491B"/>
    <w:rsid w:val="00AD772E"/>
    <w:rsid w:val="00AD79F3"/>
    <w:rsid w:val="00AE0456"/>
    <w:rsid w:val="00AE0BAC"/>
    <w:rsid w:val="00AE1AF8"/>
    <w:rsid w:val="00AE56F9"/>
    <w:rsid w:val="00AE5F67"/>
    <w:rsid w:val="00AE7E28"/>
    <w:rsid w:val="00AF088E"/>
    <w:rsid w:val="00AF0E89"/>
    <w:rsid w:val="00AF137B"/>
    <w:rsid w:val="00AF2807"/>
    <w:rsid w:val="00AF2BE9"/>
    <w:rsid w:val="00AF2F02"/>
    <w:rsid w:val="00AF32D9"/>
    <w:rsid w:val="00AF5473"/>
    <w:rsid w:val="00AF6BEF"/>
    <w:rsid w:val="00AF7E2C"/>
    <w:rsid w:val="00B0072C"/>
    <w:rsid w:val="00B063D6"/>
    <w:rsid w:val="00B07112"/>
    <w:rsid w:val="00B07142"/>
    <w:rsid w:val="00B07756"/>
    <w:rsid w:val="00B07CA6"/>
    <w:rsid w:val="00B10F50"/>
    <w:rsid w:val="00B12687"/>
    <w:rsid w:val="00B13B74"/>
    <w:rsid w:val="00B13DA4"/>
    <w:rsid w:val="00B16E53"/>
    <w:rsid w:val="00B17BE3"/>
    <w:rsid w:val="00B23F59"/>
    <w:rsid w:val="00B26DA5"/>
    <w:rsid w:val="00B27DDC"/>
    <w:rsid w:val="00B302E7"/>
    <w:rsid w:val="00B30ADF"/>
    <w:rsid w:val="00B32884"/>
    <w:rsid w:val="00B354B5"/>
    <w:rsid w:val="00B365A0"/>
    <w:rsid w:val="00B36CD8"/>
    <w:rsid w:val="00B43881"/>
    <w:rsid w:val="00B44836"/>
    <w:rsid w:val="00B4713F"/>
    <w:rsid w:val="00B47359"/>
    <w:rsid w:val="00B51E72"/>
    <w:rsid w:val="00B52536"/>
    <w:rsid w:val="00B525F2"/>
    <w:rsid w:val="00B546A3"/>
    <w:rsid w:val="00B6021E"/>
    <w:rsid w:val="00B61F87"/>
    <w:rsid w:val="00B65515"/>
    <w:rsid w:val="00B67606"/>
    <w:rsid w:val="00B70D3F"/>
    <w:rsid w:val="00B73A5B"/>
    <w:rsid w:val="00B7444F"/>
    <w:rsid w:val="00B75899"/>
    <w:rsid w:val="00B773B2"/>
    <w:rsid w:val="00B7789C"/>
    <w:rsid w:val="00B84C85"/>
    <w:rsid w:val="00B871E4"/>
    <w:rsid w:val="00B87ACB"/>
    <w:rsid w:val="00B87DA4"/>
    <w:rsid w:val="00B91BA0"/>
    <w:rsid w:val="00B9288F"/>
    <w:rsid w:val="00B95E67"/>
    <w:rsid w:val="00B95FB8"/>
    <w:rsid w:val="00BA018F"/>
    <w:rsid w:val="00BA3396"/>
    <w:rsid w:val="00BA3F2B"/>
    <w:rsid w:val="00BA4394"/>
    <w:rsid w:val="00BA54A6"/>
    <w:rsid w:val="00BB2CE1"/>
    <w:rsid w:val="00BB503B"/>
    <w:rsid w:val="00BB6E6C"/>
    <w:rsid w:val="00BC004D"/>
    <w:rsid w:val="00BC1287"/>
    <w:rsid w:val="00BC2088"/>
    <w:rsid w:val="00BC3ACF"/>
    <w:rsid w:val="00BC3FEC"/>
    <w:rsid w:val="00BC494F"/>
    <w:rsid w:val="00BC4D07"/>
    <w:rsid w:val="00BC58C8"/>
    <w:rsid w:val="00BC5DEE"/>
    <w:rsid w:val="00BC7F14"/>
    <w:rsid w:val="00BD0BE9"/>
    <w:rsid w:val="00BD174F"/>
    <w:rsid w:val="00BE04FC"/>
    <w:rsid w:val="00BE0714"/>
    <w:rsid w:val="00BE1C44"/>
    <w:rsid w:val="00BE2C05"/>
    <w:rsid w:val="00BE3339"/>
    <w:rsid w:val="00BE3BF7"/>
    <w:rsid w:val="00BE49B7"/>
    <w:rsid w:val="00BE641E"/>
    <w:rsid w:val="00BE7098"/>
    <w:rsid w:val="00BE7181"/>
    <w:rsid w:val="00BE743E"/>
    <w:rsid w:val="00BF040D"/>
    <w:rsid w:val="00BF05F5"/>
    <w:rsid w:val="00BF1C9D"/>
    <w:rsid w:val="00BF2C18"/>
    <w:rsid w:val="00BF3572"/>
    <w:rsid w:val="00BF44C7"/>
    <w:rsid w:val="00BF6256"/>
    <w:rsid w:val="00BF6A78"/>
    <w:rsid w:val="00BF6EF4"/>
    <w:rsid w:val="00C02D7D"/>
    <w:rsid w:val="00C02F52"/>
    <w:rsid w:val="00C047C3"/>
    <w:rsid w:val="00C04BB1"/>
    <w:rsid w:val="00C04CD6"/>
    <w:rsid w:val="00C05CB4"/>
    <w:rsid w:val="00C07078"/>
    <w:rsid w:val="00C07296"/>
    <w:rsid w:val="00C1083D"/>
    <w:rsid w:val="00C12454"/>
    <w:rsid w:val="00C12E1C"/>
    <w:rsid w:val="00C1557E"/>
    <w:rsid w:val="00C163A4"/>
    <w:rsid w:val="00C24468"/>
    <w:rsid w:val="00C256F2"/>
    <w:rsid w:val="00C25818"/>
    <w:rsid w:val="00C267AB"/>
    <w:rsid w:val="00C2681C"/>
    <w:rsid w:val="00C329BE"/>
    <w:rsid w:val="00C32D03"/>
    <w:rsid w:val="00C33291"/>
    <w:rsid w:val="00C36FE5"/>
    <w:rsid w:val="00C371DF"/>
    <w:rsid w:val="00C421F7"/>
    <w:rsid w:val="00C454A3"/>
    <w:rsid w:val="00C458BB"/>
    <w:rsid w:val="00C46BD4"/>
    <w:rsid w:val="00C47695"/>
    <w:rsid w:val="00C47DE0"/>
    <w:rsid w:val="00C50495"/>
    <w:rsid w:val="00C50CD1"/>
    <w:rsid w:val="00C51BE5"/>
    <w:rsid w:val="00C541D5"/>
    <w:rsid w:val="00C55A2F"/>
    <w:rsid w:val="00C55B12"/>
    <w:rsid w:val="00C561DF"/>
    <w:rsid w:val="00C572D0"/>
    <w:rsid w:val="00C63A34"/>
    <w:rsid w:val="00C66571"/>
    <w:rsid w:val="00C6687A"/>
    <w:rsid w:val="00C7004F"/>
    <w:rsid w:val="00C732B2"/>
    <w:rsid w:val="00C73841"/>
    <w:rsid w:val="00C75C3D"/>
    <w:rsid w:val="00C75D4E"/>
    <w:rsid w:val="00C75FB6"/>
    <w:rsid w:val="00C772DC"/>
    <w:rsid w:val="00C77C9A"/>
    <w:rsid w:val="00C80EB1"/>
    <w:rsid w:val="00C81208"/>
    <w:rsid w:val="00C812BD"/>
    <w:rsid w:val="00C82869"/>
    <w:rsid w:val="00C82D3A"/>
    <w:rsid w:val="00C8335E"/>
    <w:rsid w:val="00C83C5B"/>
    <w:rsid w:val="00C84363"/>
    <w:rsid w:val="00C869F0"/>
    <w:rsid w:val="00C8743B"/>
    <w:rsid w:val="00C91886"/>
    <w:rsid w:val="00C91963"/>
    <w:rsid w:val="00C92194"/>
    <w:rsid w:val="00C92A33"/>
    <w:rsid w:val="00C92ACC"/>
    <w:rsid w:val="00CA1910"/>
    <w:rsid w:val="00CA409C"/>
    <w:rsid w:val="00CA446F"/>
    <w:rsid w:val="00CA4816"/>
    <w:rsid w:val="00CA4AB1"/>
    <w:rsid w:val="00CA55D3"/>
    <w:rsid w:val="00CA5B9F"/>
    <w:rsid w:val="00CA7140"/>
    <w:rsid w:val="00CA75B9"/>
    <w:rsid w:val="00CA7F5A"/>
    <w:rsid w:val="00CB0C3A"/>
    <w:rsid w:val="00CB35CA"/>
    <w:rsid w:val="00CB3F0B"/>
    <w:rsid w:val="00CB6933"/>
    <w:rsid w:val="00CB6D97"/>
    <w:rsid w:val="00CC1F43"/>
    <w:rsid w:val="00CC43CF"/>
    <w:rsid w:val="00CC48A6"/>
    <w:rsid w:val="00CC4BD4"/>
    <w:rsid w:val="00CC5DFB"/>
    <w:rsid w:val="00CC7B64"/>
    <w:rsid w:val="00CD0909"/>
    <w:rsid w:val="00CD1F21"/>
    <w:rsid w:val="00CD255F"/>
    <w:rsid w:val="00CD38DC"/>
    <w:rsid w:val="00CD4829"/>
    <w:rsid w:val="00CD4CA5"/>
    <w:rsid w:val="00CD7293"/>
    <w:rsid w:val="00CE2196"/>
    <w:rsid w:val="00CE230F"/>
    <w:rsid w:val="00CE36C7"/>
    <w:rsid w:val="00CE6784"/>
    <w:rsid w:val="00CE7431"/>
    <w:rsid w:val="00CF3BE9"/>
    <w:rsid w:val="00CF4D07"/>
    <w:rsid w:val="00CF72AC"/>
    <w:rsid w:val="00CF7738"/>
    <w:rsid w:val="00D01A63"/>
    <w:rsid w:val="00D024EE"/>
    <w:rsid w:val="00D029C4"/>
    <w:rsid w:val="00D03576"/>
    <w:rsid w:val="00D03DED"/>
    <w:rsid w:val="00D043BC"/>
    <w:rsid w:val="00D076BE"/>
    <w:rsid w:val="00D07742"/>
    <w:rsid w:val="00D11C37"/>
    <w:rsid w:val="00D12440"/>
    <w:rsid w:val="00D146DF"/>
    <w:rsid w:val="00D14D74"/>
    <w:rsid w:val="00D15B70"/>
    <w:rsid w:val="00D16193"/>
    <w:rsid w:val="00D1680B"/>
    <w:rsid w:val="00D17168"/>
    <w:rsid w:val="00D17911"/>
    <w:rsid w:val="00D24B69"/>
    <w:rsid w:val="00D26BDD"/>
    <w:rsid w:val="00D2726C"/>
    <w:rsid w:val="00D313B9"/>
    <w:rsid w:val="00D33263"/>
    <w:rsid w:val="00D34417"/>
    <w:rsid w:val="00D3485D"/>
    <w:rsid w:val="00D34DA1"/>
    <w:rsid w:val="00D34FC3"/>
    <w:rsid w:val="00D3559C"/>
    <w:rsid w:val="00D36035"/>
    <w:rsid w:val="00D366E4"/>
    <w:rsid w:val="00D4060A"/>
    <w:rsid w:val="00D4120B"/>
    <w:rsid w:val="00D41628"/>
    <w:rsid w:val="00D42115"/>
    <w:rsid w:val="00D43808"/>
    <w:rsid w:val="00D43C0A"/>
    <w:rsid w:val="00D43DF2"/>
    <w:rsid w:val="00D461EC"/>
    <w:rsid w:val="00D50059"/>
    <w:rsid w:val="00D5273A"/>
    <w:rsid w:val="00D531B0"/>
    <w:rsid w:val="00D538A5"/>
    <w:rsid w:val="00D54F16"/>
    <w:rsid w:val="00D55B67"/>
    <w:rsid w:val="00D55E3F"/>
    <w:rsid w:val="00D56BE4"/>
    <w:rsid w:val="00D56EDC"/>
    <w:rsid w:val="00D621C5"/>
    <w:rsid w:val="00D62B5E"/>
    <w:rsid w:val="00D62EEB"/>
    <w:rsid w:val="00D640D7"/>
    <w:rsid w:val="00D64649"/>
    <w:rsid w:val="00D64AF0"/>
    <w:rsid w:val="00D67AFF"/>
    <w:rsid w:val="00D7316B"/>
    <w:rsid w:val="00D7356D"/>
    <w:rsid w:val="00D73DDE"/>
    <w:rsid w:val="00D809FB"/>
    <w:rsid w:val="00D814E1"/>
    <w:rsid w:val="00D82CF8"/>
    <w:rsid w:val="00D8315C"/>
    <w:rsid w:val="00D8555D"/>
    <w:rsid w:val="00D86CEB"/>
    <w:rsid w:val="00D87672"/>
    <w:rsid w:val="00D933F9"/>
    <w:rsid w:val="00D94A6E"/>
    <w:rsid w:val="00D97B6D"/>
    <w:rsid w:val="00DA0117"/>
    <w:rsid w:val="00DA36C7"/>
    <w:rsid w:val="00DA44E7"/>
    <w:rsid w:val="00DA56A7"/>
    <w:rsid w:val="00DA65FC"/>
    <w:rsid w:val="00DA6CC2"/>
    <w:rsid w:val="00DB081E"/>
    <w:rsid w:val="00DB1261"/>
    <w:rsid w:val="00DB1761"/>
    <w:rsid w:val="00DB2BA7"/>
    <w:rsid w:val="00DB31E7"/>
    <w:rsid w:val="00DB373F"/>
    <w:rsid w:val="00DB4759"/>
    <w:rsid w:val="00DB55E0"/>
    <w:rsid w:val="00DB5A7E"/>
    <w:rsid w:val="00DB6723"/>
    <w:rsid w:val="00DB7AFC"/>
    <w:rsid w:val="00DB7D9D"/>
    <w:rsid w:val="00DC0375"/>
    <w:rsid w:val="00DC255A"/>
    <w:rsid w:val="00DC5110"/>
    <w:rsid w:val="00DC736F"/>
    <w:rsid w:val="00DD120D"/>
    <w:rsid w:val="00DD1CE7"/>
    <w:rsid w:val="00DD3864"/>
    <w:rsid w:val="00DD3C30"/>
    <w:rsid w:val="00DD4AB8"/>
    <w:rsid w:val="00DD6F8A"/>
    <w:rsid w:val="00DE1714"/>
    <w:rsid w:val="00DE1A72"/>
    <w:rsid w:val="00DE23C7"/>
    <w:rsid w:val="00DE31D2"/>
    <w:rsid w:val="00DE3902"/>
    <w:rsid w:val="00DE4343"/>
    <w:rsid w:val="00DE448C"/>
    <w:rsid w:val="00DE5247"/>
    <w:rsid w:val="00DE62C3"/>
    <w:rsid w:val="00DE66F8"/>
    <w:rsid w:val="00DE7742"/>
    <w:rsid w:val="00DF0134"/>
    <w:rsid w:val="00DF2005"/>
    <w:rsid w:val="00DF63B8"/>
    <w:rsid w:val="00DF6BE3"/>
    <w:rsid w:val="00E01C74"/>
    <w:rsid w:val="00E02583"/>
    <w:rsid w:val="00E04223"/>
    <w:rsid w:val="00E046CC"/>
    <w:rsid w:val="00E04DA4"/>
    <w:rsid w:val="00E06767"/>
    <w:rsid w:val="00E07A1E"/>
    <w:rsid w:val="00E105B9"/>
    <w:rsid w:val="00E1068E"/>
    <w:rsid w:val="00E10D02"/>
    <w:rsid w:val="00E116C1"/>
    <w:rsid w:val="00E12601"/>
    <w:rsid w:val="00E12CD1"/>
    <w:rsid w:val="00E137BB"/>
    <w:rsid w:val="00E15046"/>
    <w:rsid w:val="00E15344"/>
    <w:rsid w:val="00E163E1"/>
    <w:rsid w:val="00E231F8"/>
    <w:rsid w:val="00E251A5"/>
    <w:rsid w:val="00E26EA4"/>
    <w:rsid w:val="00E30435"/>
    <w:rsid w:val="00E3259C"/>
    <w:rsid w:val="00E326C3"/>
    <w:rsid w:val="00E328C6"/>
    <w:rsid w:val="00E33A15"/>
    <w:rsid w:val="00E363B1"/>
    <w:rsid w:val="00E402C7"/>
    <w:rsid w:val="00E449A0"/>
    <w:rsid w:val="00E453EC"/>
    <w:rsid w:val="00E4562C"/>
    <w:rsid w:val="00E45BE5"/>
    <w:rsid w:val="00E46BBA"/>
    <w:rsid w:val="00E50FCA"/>
    <w:rsid w:val="00E51965"/>
    <w:rsid w:val="00E51A6E"/>
    <w:rsid w:val="00E53502"/>
    <w:rsid w:val="00E53517"/>
    <w:rsid w:val="00E5515E"/>
    <w:rsid w:val="00E56921"/>
    <w:rsid w:val="00E579DF"/>
    <w:rsid w:val="00E57F1D"/>
    <w:rsid w:val="00E601EE"/>
    <w:rsid w:val="00E60748"/>
    <w:rsid w:val="00E61C27"/>
    <w:rsid w:val="00E62D96"/>
    <w:rsid w:val="00E64386"/>
    <w:rsid w:val="00E65057"/>
    <w:rsid w:val="00E67FED"/>
    <w:rsid w:val="00E70068"/>
    <w:rsid w:val="00E70A95"/>
    <w:rsid w:val="00E71E42"/>
    <w:rsid w:val="00E744FA"/>
    <w:rsid w:val="00E7533E"/>
    <w:rsid w:val="00E77831"/>
    <w:rsid w:val="00E77F2D"/>
    <w:rsid w:val="00E80C4C"/>
    <w:rsid w:val="00E80D75"/>
    <w:rsid w:val="00E822E3"/>
    <w:rsid w:val="00E82A2F"/>
    <w:rsid w:val="00E83689"/>
    <w:rsid w:val="00E85181"/>
    <w:rsid w:val="00E86C69"/>
    <w:rsid w:val="00E877FE"/>
    <w:rsid w:val="00E90A64"/>
    <w:rsid w:val="00E91D72"/>
    <w:rsid w:val="00E9477A"/>
    <w:rsid w:val="00E94C5B"/>
    <w:rsid w:val="00E96079"/>
    <w:rsid w:val="00E97B78"/>
    <w:rsid w:val="00EA03B5"/>
    <w:rsid w:val="00EA08C0"/>
    <w:rsid w:val="00EA1ABD"/>
    <w:rsid w:val="00EA222C"/>
    <w:rsid w:val="00EA3B9C"/>
    <w:rsid w:val="00EA57B6"/>
    <w:rsid w:val="00EB0B37"/>
    <w:rsid w:val="00EB120C"/>
    <w:rsid w:val="00EB16E5"/>
    <w:rsid w:val="00EB1BFB"/>
    <w:rsid w:val="00EB1F5C"/>
    <w:rsid w:val="00EB2A41"/>
    <w:rsid w:val="00EB305A"/>
    <w:rsid w:val="00EB3124"/>
    <w:rsid w:val="00EB70DC"/>
    <w:rsid w:val="00EB7529"/>
    <w:rsid w:val="00EB7795"/>
    <w:rsid w:val="00EB785C"/>
    <w:rsid w:val="00EC05E5"/>
    <w:rsid w:val="00EC1739"/>
    <w:rsid w:val="00EC1FC5"/>
    <w:rsid w:val="00EC2B4C"/>
    <w:rsid w:val="00EC435E"/>
    <w:rsid w:val="00EC74ED"/>
    <w:rsid w:val="00ED4620"/>
    <w:rsid w:val="00ED4F82"/>
    <w:rsid w:val="00ED50A6"/>
    <w:rsid w:val="00EE301C"/>
    <w:rsid w:val="00EE3AAC"/>
    <w:rsid w:val="00EE6EDB"/>
    <w:rsid w:val="00EE70B2"/>
    <w:rsid w:val="00EF0BC7"/>
    <w:rsid w:val="00EF1300"/>
    <w:rsid w:val="00EF44CC"/>
    <w:rsid w:val="00EF6B12"/>
    <w:rsid w:val="00EF7B40"/>
    <w:rsid w:val="00EF7B78"/>
    <w:rsid w:val="00F021DE"/>
    <w:rsid w:val="00F03953"/>
    <w:rsid w:val="00F04522"/>
    <w:rsid w:val="00F05F36"/>
    <w:rsid w:val="00F07AD2"/>
    <w:rsid w:val="00F10581"/>
    <w:rsid w:val="00F1156B"/>
    <w:rsid w:val="00F1188D"/>
    <w:rsid w:val="00F12E80"/>
    <w:rsid w:val="00F14520"/>
    <w:rsid w:val="00F1648E"/>
    <w:rsid w:val="00F170FC"/>
    <w:rsid w:val="00F20AC8"/>
    <w:rsid w:val="00F21EC3"/>
    <w:rsid w:val="00F22028"/>
    <w:rsid w:val="00F24DEA"/>
    <w:rsid w:val="00F259B0"/>
    <w:rsid w:val="00F26C1F"/>
    <w:rsid w:val="00F3002F"/>
    <w:rsid w:val="00F326CD"/>
    <w:rsid w:val="00F33676"/>
    <w:rsid w:val="00F36171"/>
    <w:rsid w:val="00F3754D"/>
    <w:rsid w:val="00F37D1B"/>
    <w:rsid w:val="00F40E35"/>
    <w:rsid w:val="00F42B58"/>
    <w:rsid w:val="00F44F6A"/>
    <w:rsid w:val="00F46C69"/>
    <w:rsid w:val="00F5059F"/>
    <w:rsid w:val="00F5200E"/>
    <w:rsid w:val="00F53B39"/>
    <w:rsid w:val="00F54AF5"/>
    <w:rsid w:val="00F5504B"/>
    <w:rsid w:val="00F55ACE"/>
    <w:rsid w:val="00F55F77"/>
    <w:rsid w:val="00F56CE9"/>
    <w:rsid w:val="00F57083"/>
    <w:rsid w:val="00F60085"/>
    <w:rsid w:val="00F60806"/>
    <w:rsid w:val="00F659B0"/>
    <w:rsid w:val="00F6652F"/>
    <w:rsid w:val="00F67304"/>
    <w:rsid w:val="00F7067A"/>
    <w:rsid w:val="00F70B4C"/>
    <w:rsid w:val="00F715CE"/>
    <w:rsid w:val="00F7357F"/>
    <w:rsid w:val="00F74407"/>
    <w:rsid w:val="00F7565B"/>
    <w:rsid w:val="00F7589E"/>
    <w:rsid w:val="00F75C1B"/>
    <w:rsid w:val="00F77307"/>
    <w:rsid w:val="00F83530"/>
    <w:rsid w:val="00F83EC3"/>
    <w:rsid w:val="00F83F84"/>
    <w:rsid w:val="00F84431"/>
    <w:rsid w:val="00F85407"/>
    <w:rsid w:val="00F86D80"/>
    <w:rsid w:val="00F90367"/>
    <w:rsid w:val="00F91325"/>
    <w:rsid w:val="00F9263A"/>
    <w:rsid w:val="00F92F40"/>
    <w:rsid w:val="00F92F74"/>
    <w:rsid w:val="00F9447B"/>
    <w:rsid w:val="00F94E54"/>
    <w:rsid w:val="00F96A3B"/>
    <w:rsid w:val="00F96E7D"/>
    <w:rsid w:val="00FA1042"/>
    <w:rsid w:val="00FA1BDA"/>
    <w:rsid w:val="00FA47C2"/>
    <w:rsid w:val="00FA52DD"/>
    <w:rsid w:val="00FA5BE2"/>
    <w:rsid w:val="00FA6012"/>
    <w:rsid w:val="00FA6E67"/>
    <w:rsid w:val="00FB0A3F"/>
    <w:rsid w:val="00FB22AF"/>
    <w:rsid w:val="00FB3953"/>
    <w:rsid w:val="00FB72C1"/>
    <w:rsid w:val="00FB7D6D"/>
    <w:rsid w:val="00FC21F9"/>
    <w:rsid w:val="00FC294C"/>
    <w:rsid w:val="00FC3536"/>
    <w:rsid w:val="00FC3B0F"/>
    <w:rsid w:val="00FC615C"/>
    <w:rsid w:val="00FC6C78"/>
    <w:rsid w:val="00FD0045"/>
    <w:rsid w:val="00FD01D2"/>
    <w:rsid w:val="00FD099E"/>
    <w:rsid w:val="00FD3F23"/>
    <w:rsid w:val="00FD3F43"/>
    <w:rsid w:val="00FD6667"/>
    <w:rsid w:val="00FD6A62"/>
    <w:rsid w:val="00FD6E05"/>
    <w:rsid w:val="00FE020A"/>
    <w:rsid w:val="00FE1286"/>
    <w:rsid w:val="00FE27DC"/>
    <w:rsid w:val="00FE70D9"/>
    <w:rsid w:val="00FF0036"/>
    <w:rsid w:val="00FF028C"/>
    <w:rsid w:val="00FF4086"/>
    <w:rsid w:val="00FF68BA"/>
    <w:rsid w:val="00FF7423"/>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32D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2266"/>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AC42F1"/>
    <w:rPr>
      <w:color w:val="0000FF"/>
      <w:u w:val="single"/>
    </w:rPr>
  </w:style>
  <w:style w:type="character" w:styleId="Emphasis">
    <w:name w:val="Emphasis"/>
    <w:uiPriority w:val="20"/>
    <w:qFormat/>
    <w:rsid w:val="005E1A9F"/>
    <w:rPr>
      <w:b/>
      <w:bCs/>
      <w:i w:val="0"/>
      <w:iCs w:val="0"/>
    </w:rPr>
  </w:style>
  <w:style w:type="paragraph" w:styleId="Header">
    <w:name w:val="header"/>
    <w:basedOn w:val="Normal"/>
    <w:link w:val="HeaderChar"/>
    <w:uiPriority w:val="99"/>
    <w:semiHidden/>
    <w:unhideWhenUsed/>
    <w:rsid w:val="00595BF5"/>
    <w:pPr>
      <w:tabs>
        <w:tab w:val="center" w:pos="4680"/>
        <w:tab w:val="right" w:pos="9360"/>
      </w:tabs>
    </w:pPr>
  </w:style>
  <w:style w:type="character" w:customStyle="1" w:styleId="HeaderChar">
    <w:name w:val="Header Char"/>
    <w:link w:val="Header"/>
    <w:uiPriority w:val="99"/>
    <w:semiHidden/>
    <w:rsid w:val="00595BF5"/>
    <w:rPr>
      <w:sz w:val="22"/>
      <w:szCs w:val="22"/>
    </w:rPr>
  </w:style>
  <w:style w:type="paragraph" w:styleId="Footer">
    <w:name w:val="footer"/>
    <w:basedOn w:val="Normal"/>
    <w:link w:val="FooterChar"/>
    <w:uiPriority w:val="99"/>
    <w:unhideWhenUsed/>
    <w:rsid w:val="00595BF5"/>
    <w:pPr>
      <w:tabs>
        <w:tab w:val="center" w:pos="4680"/>
        <w:tab w:val="right" w:pos="9360"/>
      </w:tabs>
    </w:pPr>
  </w:style>
  <w:style w:type="character" w:customStyle="1" w:styleId="FooterChar">
    <w:name w:val="Footer Char"/>
    <w:link w:val="Footer"/>
    <w:uiPriority w:val="99"/>
    <w:rsid w:val="00595BF5"/>
    <w:rPr>
      <w:sz w:val="22"/>
      <w:szCs w:val="22"/>
    </w:rPr>
  </w:style>
  <w:style w:type="paragraph" w:styleId="z-TopofForm">
    <w:name w:val="HTML Top of Form"/>
    <w:basedOn w:val="Normal"/>
    <w:next w:val="Normal"/>
    <w:link w:val="z-TopofFormChar"/>
    <w:hidden/>
    <w:uiPriority w:val="99"/>
    <w:semiHidden/>
    <w:unhideWhenUsed/>
    <w:rsid w:val="001B50D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B50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B50D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1B50D3"/>
    <w:rPr>
      <w:rFonts w:ascii="Arial" w:eastAsia="Times New Roman" w:hAnsi="Arial" w:cs="Arial"/>
      <w:vanish/>
      <w:sz w:val="16"/>
      <w:szCs w:val="16"/>
    </w:rPr>
  </w:style>
  <w:style w:type="character" w:customStyle="1" w:styleId="yfi-price-change-down3">
    <w:name w:val="yfi-price-change-down3"/>
    <w:rsid w:val="00DB5A7E"/>
    <w:rPr>
      <w:b/>
      <w:bCs/>
      <w:color w:val="CC0000"/>
    </w:rPr>
  </w:style>
  <w:style w:type="character" w:customStyle="1" w:styleId="first-child3">
    <w:name w:val="first-child3"/>
    <w:basedOn w:val="DefaultParagraphFont"/>
    <w:rsid w:val="00DB5A7E"/>
  </w:style>
  <w:style w:type="character" w:customStyle="1" w:styleId="yfi-price-change-down1">
    <w:name w:val="yfi-price-change-down1"/>
    <w:rsid w:val="00DB5A7E"/>
    <w:rPr>
      <w:b/>
      <w:bCs/>
      <w:color w:val="CC0000"/>
    </w:rPr>
  </w:style>
  <w:style w:type="character" w:styleId="FollowedHyperlink">
    <w:name w:val="FollowedHyperlink"/>
    <w:uiPriority w:val="99"/>
    <w:semiHidden/>
    <w:unhideWhenUsed/>
    <w:rsid w:val="00201C2C"/>
    <w:rPr>
      <w:color w:val="800080"/>
      <w:u w:val="single"/>
    </w:rPr>
  </w:style>
  <w:style w:type="paragraph" w:styleId="NoSpacing">
    <w:name w:val="No Spacing"/>
    <w:uiPriority w:val="1"/>
    <w:qFormat/>
    <w:rsid w:val="004E0DA7"/>
    <w:rPr>
      <w:sz w:val="22"/>
      <w:szCs w:val="22"/>
      <w:lang w:val="en-GB"/>
    </w:rPr>
  </w:style>
  <w:style w:type="character" w:customStyle="1" w:styleId="small2">
    <w:name w:val="small2"/>
    <w:basedOn w:val="DefaultParagraphFont"/>
    <w:rsid w:val="00FD3F43"/>
  </w:style>
  <w:style w:type="character" w:customStyle="1" w:styleId="ygtb1">
    <w:name w:val="ygtb1"/>
    <w:rsid w:val="00E86C69"/>
    <w:rPr>
      <w:sz w:val="27"/>
      <w:szCs w:val="27"/>
    </w:rPr>
  </w:style>
  <w:style w:type="paragraph" w:styleId="BalloonText">
    <w:name w:val="Balloon Text"/>
    <w:basedOn w:val="Normal"/>
    <w:link w:val="BalloonTextChar"/>
    <w:uiPriority w:val="99"/>
    <w:semiHidden/>
    <w:unhideWhenUsed/>
    <w:rsid w:val="00483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0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32D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2266"/>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AC42F1"/>
    <w:rPr>
      <w:color w:val="0000FF"/>
      <w:u w:val="single"/>
    </w:rPr>
  </w:style>
  <w:style w:type="character" w:styleId="Emphasis">
    <w:name w:val="Emphasis"/>
    <w:uiPriority w:val="20"/>
    <w:qFormat/>
    <w:rsid w:val="005E1A9F"/>
    <w:rPr>
      <w:b/>
      <w:bCs/>
      <w:i w:val="0"/>
      <w:iCs w:val="0"/>
    </w:rPr>
  </w:style>
  <w:style w:type="paragraph" w:styleId="Header">
    <w:name w:val="header"/>
    <w:basedOn w:val="Normal"/>
    <w:link w:val="HeaderChar"/>
    <w:uiPriority w:val="99"/>
    <w:semiHidden/>
    <w:unhideWhenUsed/>
    <w:rsid w:val="00595BF5"/>
    <w:pPr>
      <w:tabs>
        <w:tab w:val="center" w:pos="4680"/>
        <w:tab w:val="right" w:pos="9360"/>
      </w:tabs>
    </w:pPr>
  </w:style>
  <w:style w:type="character" w:customStyle="1" w:styleId="HeaderChar">
    <w:name w:val="Header Char"/>
    <w:link w:val="Header"/>
    <w:uiPriority w:val="99"/>
    <w:semiHidden/>
    <w:rsid w:val="00595BF5"/>
    <w:rPr>
      <w:sz w:val="22"/>
      <w:szCs w:val="22"/>
    </w:rPr>
  </w:style>
  <w:style w:type="paragraph" w:styleId="Footer">
    <w:name w:val="footer"/>
    <w:basedOn w:val="Normal"/>
    <w:link w:val="FooterChar"/>
    <w:uiPriority w:val="99"/>
    <w:unhideWhenUsed/>
    <w:rsid w:val="00595BF5"/>
    <w:pPr>
      <w:tabs>
        <w:tab w:val="center" w:pos="4680"/>
        <w:tab w:val="right" w:pos="9360"/>
      </w:tabs>
    </w:pPr>
  </w:style>
  <w:style w:type="character" w:customStyle="1" w:styleId="FooterChar">
    <w:name w:val="Footer Char"/>
    <w:link w:val="Footer"/>
    <w:uiPriority w:val="99"/>
    <w:rsid w:val="00595BF5"/>
    <w:rPr>
      <w:sz w:val="22"/>
      <w:szCs w:val="22"/>
    </w:rPr>
  </w:style>
  <w:style w:type="paragraph" w:styleId="z-TopofForm">
    <w:name w:val="HTML Top of Form"/>
    <w:basedOn w:val="Normal"/>
    <w:next w:val="Normal"/>
    <w:link w:val="z-TopofFormChar"/>
    <w:hidden/>
    <w:uiPriority w:val="99"/>
    <w:semiHidden/>
    <w:unhideWhenUsed/>
    <w:rsid w:val="001B50D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B50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B50D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1B50D3"/>
    <w:rPr>
      <w:rFonts w:ascii="Arial" w:eastAsia="Times New Roman" w:hAnsi="Arial" w:cs="Arial"/>
      <w:vanish/>
      <w:sz w:val="16"/>
      <w:szCs w:val="16"/>
    </w:rPr>
  </w:style>
  <w:style w:type="character" w:customStyle="1" w:styleId="yfi-price-change-down3">
    <w:name w:val="yfi-price-change-down3"/>
    <w:rsid w:val="00DB5A7E"/>
    <w:rPr>
      <w:b/>
      <w:bCs/>
      <w:color w:val="CC0000"/>
    </w:rPr>
  </w:style>
  <w:style w:type="character" w:customStyle="1" w:styleId="first-child3">
    <w:name w:val="first-child3"/>
    <w:basedOn w:val="DefaultParagraphFont"/>
    <w:rsid w:val="00DB5A7E"/>
  </w:style>
  <w:style w:type="character" w:customStyle="1" w:styleId="yfi-price-change-down1">
    <w:name w:val="yfi-price-change-down1"/>
    <w:rsid w:val="00DB5A7E"/>
    <w:rPr>
      <w:b/>
      <w:bCs/>
      <w:color w:val="CC0000"/>
    </w:rPr>
  </w:style>
  <w:style w:type="character" w:styleId="FollowedHyperlink">
    <w:name w:val="FollowedHyperlink"/>
    <w:uiPriority w:val="99"/>
    <w:semiHidden/>
    <w:unhideWhenUsed/>
    <w:rsid w:val="00201C2C"/>
    <w:rPr>
      <w:color w:val="800080"/>
      <w:u w:val="single"/>
    </w:rPr>
  </w:style>
  <w:style w:type="paragraph" w:styleId="NoSpacing">
    <w:name w:val="No Spacing"/>
    <w:uiPriority w:val="1"/>
    <w:qFormat/>
    <w:rsid w:val="004E0DA7"/>
    <w:rPr>
      <w:sz w:val="22"/>
      <w:szCs w:val="22"/>
      <w:lang w:val="en-GB"/>
    </w:rPr>
  </w:style>
  <w:style w:type="character" w:customStyle="1" w:styleId="small2">
    <w:name w:val="small2"/>
    <w:basedOn w:val="DefaultParagraphFont"/>
    <w:rsid w:val="00FD3F43"/>
  </w:style>
  <w:style w:type="character" w:customStyle="1" w:styleId="ygtb1">
    <w:name w:val="ygtb1"/>
    <w:rsid w:val="00E86C69"/>
    <w:rPr>
      <w:sz w:val="27"/>
      <w:szCs w:val="27"/>
    </w:rPr>
  </w:style>
  <w:style w:type="paragraph" w:styleId="BalloonText">
    <w:name w:val="Balloon Text"/>
    <w:basedOn w:val="Normal"/>
    <w:link w:val="BalloonTextChar"/>
    <w:uiPriority w:val="99"/>
    <w:semiHidden/>
    <w:unhideWhenUsed/>
    <w:rsid w:val="00483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0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6389">
      <w:bodyDiv w:val="1"/>
      <w:marLeft w:val="0"/>
      <w:marRight w:val="0"/>
      <w:marTop w:val="0"/>
      <w:marBottom w:val="0"/>
      <w:divBdr>
        <w:top w:val="none" w:sz="0" w:space="0" w:color="auto"/>
        <w:left w:val="none" w:sz="0" w:space="0" w:color="auto"/>
        <w:bottom w:val="none" w:sz="0" w:space="0" w:color="auto"/>
        <w:right w:val="none" w:sz="0" w:space="0" w:color="auto"/>
      </w:divBdr>
      <w:divsChild>
        <w:div w:id="644165870">
          <w:marLeft w:val="0"/>
          <w:marRight w:val="0"/>
          <w:marTop w:val="100"/>
          <w:marBottom w:val="100"/>
          <w:divBdr>
            <w:top w:val="single" w:sz="6" w:space="0" w:color="FFFFFF"/>
            <w:left w:val="single" w:sz="6" w:space="0" w:color="FFFFFF"/>
            <w:bottom w:val="single" w:sz="6" w:space="0" w:color="FFFFFF"/>
            <w:right w:val="single" w:sz="6" w:space="0" w:color="FFFFFF"/>
          </w:divBdr>
          <w:divsChild>
            <w:div w:id="354890496">
              <w:marLeft w:val="0"/>
              <w:marRight w:val="0"/>
              <w:marTop w:val="0"/>
              <w:marBottom w:val="0"/>
              <w:divBdr>
                <w:top w:val="none" w:sz="0" w:space="0" w:color="auto"/>
                <w:left w:val="none" w:sz="0" w:space="0" w:color="auto"/>
                <w:bottom w:val="none" w:sz="0" w:space="0" w:color="auto"/>
                <w:right w:val="none" w:sz="0" w:space="0" w:color="auto"/>
              </w:divBdr>
              <w:divsChild>
                <w:div w:id="1476950555">
                  <w:marLeft w:val="0"/>
                  <w:marRight w:val="0"/>
                  <w:marTop w:val="0"/>
                  <w:marBottom w:val="0"/>
                  <w:divBdr>
                    <w:top w:val="none" w:sz="0" w:space="0" w:color="auto"/>
                    <w:left w:val="none" w:sz="0" w:space="0" w:color="auto"/>
                    <w:bottom w:val="none" w:sz="0" w:space="0" w:color="auto"/>
                    <w:right w:val="none" w:sz="0" w:space="0" w:color="auto"/>
                  </w:divBdr>
                  <w:divsChild>
                    <w:div w:id="821502997">
                      <w:marLeft w:val="0"/>
                      <w:marRight w:val="0"/>
                      <w:marTop w:val="0"/>
                      <w:marBottom w:val="0"/>
                      <w:divBdr>
                        <w:top w:val="none" w:sz="0" w:space="0" w:color="auto"/>
                        <w:left w:val="none" w:sz="0" w:space="0" w:color="auto"/>
                        <w:bottom w:val="none" w:sz="0" w:space="0" w:color="auto"/>
                        <w:right w:val="none" w:sz="0" w:space="0" w:color="auto"/>
                      </w:divBdr>
                      <w:divsChild>
                        <w:div w:id="1573194751">
                          <w:marLeft w:val="0"/>
                          <w:marRight w:val="0"/>
                          <w:marTop w:val="0"/>
                          <w:marBottom w:val="0"/>
                          <w:divBdr>
                            <w:top w:val="none" w:sz="0" w:space="0" w:color="auto"/>
                            <w:left w:val="none" w:sz="0" w:space="0" w:color="auto"/>
                            <w:bottom w:val="none" w:sz="0" w:space="0" w:color="auto"/>
                            <w:right w:val="none" w:sz="0" w:space="0" w:color="auto"/>
                          </w:divBdr>
                          <w:divsChild>
                            <w:div w:id="11551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5483">
                      <w:marLeft w:val="0"/>
                      <w:marRight w:val="0"/>
                      <w:marTop w:val="0"/>
                      <w:marBottom w:val="0"/>
                      <w:divBdr>
                        <w:top w:val="none" w:sz="0" w:space="0" w:color="auto"/>
                        <w:left w:val="none" w:sz="0" w:space="0" w:color="auto"/>
                        <w:bottom w:val="none" w:sz="0" w:space="0" w:color="auto"/>
                        <w:right w:val="none" w:sz="0" w:space="0" w:color="auto"/>
                      </w:divBdr>
                      <w:divsChild>
                        <w:div w:id="373120015">
                          <w:marLeft w:val="0"/>
                          <w:marRight w:val="75"/>
                          <w:marTop w:val="0"/>
                          <w:marBottom w:val="0"/>
                          <w:divBdr>
                            <w:top w:val="none" w:sz="0" w:space="0" w:color="auto"/>
                            <w:left w:val="none" w:sz="0" w:space="0" w:color="auto"/>
                            <w:bottom w:val="none" w:sz="0" w:space="0" w:color="auto"/>
                            <w:right w:val="none" w:sz="0" w:space="0" w:color="auto"/>
                          </w:divBdr>
                          <w:divsChild>
                            <w:div w:id="937833693">
                              <w:marLeft w:val="0"/>
                              <w:marRight w:val="0"/>
                              <w:marTop w:val="0"/>
                              <w:marBottom w:val="0"/>
                              <w:divBdr>
                                <w:top w:val="none" w:sz="0" w:space="0" w:color="auto"/>
                                <w:left w:val="none" w:sz="0" w:space="0" w:color="auto"/>
                                <w:bottom w:val="none" w:sz="0" w:space="0" w:color="auto"/>
                                <w:right w:val="none" w:sz="0" w:space="0" w:color="auto"/>
                              </w:divBdr>
                            </w:div>
                          </w:divsChild>
                        </w:div>
                        <w:div w:id="893201666">
                          <w:marLeft w:val="0"/>
                          <w:marRight w:val="0"/>
                          <w:marTop w:val="135"/>
                          <w:marBottom w:val="0"/>
                          <w:divBdr>
                            <w:top w:val="none" w:sz="0" w:space="0" w:color="auto"/>
                            <w:left w:val="none" w:sz="0" w:space="0" w:color="auto"/>
                            <w:bottom w:val="none" w:sz="0" w:space="0" w:color="auto"/>
                            <w:right w:val="none" w:sz="0" w:space="0" w:color="auto"/>
                          </w:divBdr>
                        </w:div>
                        <w:div w:id="17237955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127">
              <w:marLeft w:val="0"/>
              <w:marRight w:val="0"/>
              <w:marTop w:val="0"/>
              <w:marBottom w:val="0"/>
              <w:divBdr>
                <w:top w:val="none" w:sz="0" w:space="0" w:color="auto"/>
                <w:left w:val="none" w:sz="0" w:space="0" w:color="auto"/>
                <w:bottom w:val="none" w:sz="0" w:space="0" w:color="auto"/>
                <w:right w:val="none" w:sz="0" w:space="0" w:color="auto"/>
              </w:divBdr>
              <w:divsChild>
                <w:div w:id="145898064">
                  <w:marLeft w:val="0"/>
                  <w:marRight w:val="0"/>
                  <w:marTop w:val="0"/>
                  <w:marBottom w:val="0"/>
                  <w:divBdr>
                    <w:top w:val="none" w:sz="0" w:space="0" w:color="auto"/>
                    <w:left w:val="none" w:sz="0" w:space="0" w:color="auto"/>
                    <w:bottom w:val="none" w:sz="0" w:space="0" w:color="auto"/>
                    <w:right w:val="none" w:sz="0" w:space="0" w:color="auto"/>
                  </w:divBdr>
                </w:div>
                <w:div w:id="146670075">
                  <w:marLeft w:val="0"/>
                  <w:marRight w:val="0"/>
                  <w:marTop w:val="0"/>
                  <w:marBottom w:val="0"/>
                  <w:divBdr>
                    <w:top w:val="none" w:sz="0" w:space="0" w:color="auto"/>
                    <w:left w:val="none" w:sz="0" w:space="0" w:color="auto"/>
                    <w:bottom w:val="none" w:sz="0" w:space="0" w:color="auto"/>
                    <w:right w:val="none" w:sz="0" w:space="0" w:color="auto"/>
                  </w:divBdr>
                  <w:divsChild>
                    <w:div w:id="1864630612">
                      <w:marLeft w:val="0"/>
                      <w:marRight w:val="0"/>
                      <w:marTop w:val="0"/>
                      <w:marBottom w:val="0"/>
                      <w:divBdr>
                        <w:top w:val="none" w:sz="0" w:space="0" w:color="auto"/>
                        <w:left w:val="none" w:sz="0" w:space="0" w:color="auto"/>
                        <w:bottom w:val="none" w:sz="0" w:space="0" w:color="auto"/>
                        <w:right w:val="none" w:sz="0" w:space="0" w:color="auto"/>
                      </w:divBdr>
                    </w:div>
                  </w:divsChild>
                </w:div>
                <w:div w:id="379326113">
                  <w:marLeft w:val="0"/>
                  <w:marRight w:val="0"/>
                  <w:marTop w:val="0"/>
                  <w:marBottom w:val="0"/>
                  <w:divBdr>
                    <w:top w:val="none" w:sz="0" w:space="0" w:color="auto"/>
                    <w:left w:val="none" w:sz="0" w:space="0" w:color="auto"/>
                    <w:bottom w:val="none" w:sz="0" w:space="0" w:color="auto"/>
                    <w:right w:val="none" w:sz="0" w:space="0" w:color="auto"/>
                  </w:divBdr>
                </w:div>
                <w:div w:id="384380156">
                  <w:marLeft w:val="0"/>
                  <w:marRight w:val="0"/>
                  <w:marTop w:val="0"/>
                  <w:marBottom w:val="0"/>
                  <w:divBdr>
                    <w:top w:val="none" w:sz="0" w:space="0" w:color="auto"/>
                    <w:left w:val="none" w:sz="0" w:space="0" w:color="auto"/>
                    <w:bottom w:val="none" w:sz="0" w:space="0" w:color="auto"/>
                    <w:right w:val="none" w:sz="0" w:space="0" w:color="auto"/>
                  </w:divBdr>
                </w:div>
                <w:div w:id="460348669">
                  <w:marLeft w:val="0"/>
                  <w:marRight w:val="0"/>
                  <w:marTop w:val="0"/>
                  <w:marBottom w:val="0"/>
                  <w:divBdr>
                    <w:top w:val="none" w:sz="0" w:space="0" w:color="auto"/>
                    <w:left w:val="none" w:sz="0" w:space="0" w:color="auto"/>
                    <w:bottom w:val="none" w:sz="0" w:space="0" w:color="auto"/>
                    <w:right w:val="none" w:sz="0" w:space="0" w:color="auto"/>
                  </w:divBdr>
                  <w:divsChild>
                    <w:div w:id="1625308779">
                      <w:marLeft w:val="0"/>
                      <w:marRight w:val="0"/>
                      <w:marTop w:val="0"/>
                      <w:marBottom w:val="0"/>
                      <w:divBdr>
                        <w:top w:val="none" w:sz="0" w:space="0" w:color="auto"/>
                        <w:left w:val="none" w:sz="0" w:space="0" w:color="auto"/>
                        <w:bottom w:val="none" w:sz="0" w:space="0" w:color="auto"/>
                        <w:right w:val="none" w:sz="0" w:space="0" w:color="auto"/>
                      </w:divBdr>
                    </w:div>
                  </w:divsChild>
                </w:div>
                <w:div w:id="487480834">
                  <w:marLeft w:val="0"/>
                  <w:marRight w:val="0"/>
                  <w:marTop w:val="0"/>
                  <w:marBottom w:val="0"/>
                  <w:divBdr>
                    <w:top w:val="none" w:sz="0" w:space="0" w:color="auto"/>
                    <w:left w:val="none" w:sz="0" w:space="0" w:color="auto"/>
                    <w:bottom w:val="none" w:sz="0" w:space="0" w:color="auto"/>
                    <w:right w:val="none" w:sz="0" w:space="0" w:color="auto"/>
                  </w:divBdr>
                  <w:divsChild>
                    <w:div w:id="727923049">
                      <w:marLeft w:val="0"/>
                      <w:marRight w:val="0"/>
                      <w:marTop w:val="0"/>
                      <w:marBottom w:val="0"/>
                      <w:divBdr>
                        <w:top w:val="none" w:sz="0" w:space="0" w:color="auto"/>
                        <w:left w:val="none" w:sz="0" w:space="0" w:color="auto"/>
                        <w:bottom w:val="none" w:sz="0" w:space="0" w:color="auto"/>
                        <w:right w:val="none" w:sz="0" w:space="0" w:color="auto"/>
                      </w:divBdr>
                    </w:div>
                  </w:divsChild>
                </w:div>
                <w:div w:id="536241222">
                  <w:marLeft w:val="0"/>
                  <w:marRight w:val="0"/>
                  <w:marTop w:val="0"/>
                  <w:marBottom w:val="0"/>
                  <w:divBdr>
                    <w:top w:val="none" w:sz="0" w:space="0" w:color="auto"/>
                    <w:left w:val="none" w:sz="0" w:space="0" w:color="auto"/>
                    <w:bottom w:val="none" w:sz="0" w:space="0" w:color="auto"/>
                    <w:right w:val="none" w:sz="0" w:space="0" w:color="auto"/>
                  </w:divBdr>
                  <w:divsChild>
                    <w:div w:id="1280649233">
                      <w:marLeft w:val="0"/>
                      <w:marRight w:val="0"/>
                      <w:marTop w:val="0"/>
                      <w:marBottom w:val="0"/>
                      <w:divBdr>
                        <w:top w:val="none" w:sz="0" w:space="0" w:color="auto"/>
                        <w:left w:val="none" w:sz="0" w:space="0" w:color="auto"/>
                        <w:bottom w:val="none" w:sz="0" w:space="0" w:color="auto"/>
                        <w:right w:val="none" w:sz="0" w:space="0" w:color="auto"/>
                      </w:divBdr>
                    </w:div>
                  </w:divsChild>
                </w:div>
                <w:div w:id="563954359">
                  <w:marLeft w:val="0"/>
                  <w:marRight w:val="0"/>
                  <w:marTop w:val="0"/>
                  <w:marBottom w:val="0"/>
                  <w:divBdr>
                    <w:top w:val="none" w:sz="0" w:space="0" w:color="auto"/>
                    <w:left w:val="none" w:sz="0" w:space="0" w:color="auto"/>
                    <w:bottom w:val="none" w:sz="0" w:space="0" w:color="auto"/>
                    <w:right w:val="none" w:sz="0" w:space="0" w:color="auto"/>
                  </w:divBdr>
                  <w:divsChild>
                    <w:div w:id="401563969">
                      <w:marLeft w:val="0"/>
                      <w:marRight w:val="0"/>
                      <w:marTop w:val="0"/>
                      <w:marBottom w:val="0"/>
                      <w:divBdr>
                        <w:top w:val="none" w:sz="0" w:space="0" w:color="auto"/>
                        <w:left w:val="none" w:sz="0" w:space="0" w:color="auto"/>
                        <w:bottom w:val="none" w:sz="0" w:space="0" w:color="auto"/>
                        <w:right w:val="none" w:sz="0" w:space="0" w:color="auto"/>
                      </w:divBdr>
                    </w:div>
                  </w:divsChild>
                </w:div>
                <w:div w:id="646207842">
                  <w:marLeft w:val="0"/>
                  <w:marRight w:val="0"/>
                  <w:marTop w:val="0"/>
                  <w:marBottom w:val="0"/>
                  <w:divBdr>
                    <w:top w:val="none" w:sz="0" w:space="0" w:color="auto"/>
                    <w:left w:val="none" w:sz="0" w:space="0" w:color="auto"/>
                    <w:bottom w:val="none" w:sz="0" w:space="0" w:color="auto"/>
                    <w:right w:val="none" w:sz="0" w:space="0" w:color="auto"/>
                  </w:divBdr>
                  <w:divsChild>
                    <w:div w:id="12848263">
                      <w:marLeft w:val="0"/>
                      <w:marRight w:val="0"/>
                      <w:marTop w:val="0"/>
                      <w:marBottom w:val="0"/>
                      <w:divBdr>
                        <w:top w:val="none" w:sz="0" w:space="0" w:color="auto"/>
                        <w:left w:val="none" w:sz="0" w:space="0" w:color="auto"/>
                        <w:bottom w:val="none" w:sz="0" w:space="0" w:color="auto"/>
                        <w:right w:val="none" w:sz="0" w:space="0" w:color="auto"/>
                      </w:divBdr>
                    </w:div>
                  </w:divsChild>
                </w:div>
                <w:div w:id="767046014">
                  <w:marLeft w:val="0"/>
                  <w:marRight w:val="0"/>
                  <w:marTop w:val="0"/>
                  <w:marBottom w:val="0"/>
                  <w:divBdr>
                    <w:top w:val="none" w:sz="0" w:space="0" w:color="auto"/>
                    <w:left w:val="none" w:sz="0" w:space="0" w:color="auto"/>
                    <w:bottom w:val="none" w:sz="0" w:space="0" w:color="auto"/>
                    <w:right w:val="none" w:sz="0" w:space="0" w:color="auto"/>
                  </w:divBdr>
                  <w:divsChild>
                    <w:div w:id="1853838953">
                      <w:marLeft w:val="0"/>
                      <w:marRight w:val="0"/>
                      <w:marTop w:val="0"/>
                      <w:marBottom w:val="0"/>
                      <w:divBdr>
                        <w:top w:val="none" w:sz="0" w:space="0" w:color="auto"/>
                        <w:left w:val="none" w:sz="0" w:space="0" w:color="auto"/>
                        <w:bottom w:val="none" w:sz="0" w:space="0" w:color="auto"/>
                        <w:right w:val="none" w:sz="0" w:space="0" w:color="auto"/>
                      </w:divBdr>
                    </w:div>
                  </w:divsChild>
                </w:div>
                <w:div w:id="821044150">
                  <w:marLeft w:val="0"/>
                  <w:marRight w:val="0"/>
                  <w:marTop w:val="0"/>
                  <w:marBottom w:val="0"/>
                  <w:divBdr>
                    <w:top w:val="none" w:sz="0" w:space="0" w:color="auto"/>
                    <w:left w:val="none" w:sz="0" w:space="0" w:color="auto"/>
                    <w:bottom w:val="none" w:sz="0" w:space="0" w:color="auto"/>
                    <w:right w:val="none" w:sz="0" w:space="0" w:color="auto"/>
                  </w:divBdr>
                  <w:divsChild>
                    <w:div w:id="132258309">
                      <w:marLeft w:val="0"/>
                      <w:marRight w:val="0"/>
                      <w:marTop w:val="0"/>
                      <w:marBottom w:val="0"/>
                      <w:divBdr>
                        <w:top w:val="none" w:sz="0" w:space="0" w:color="auto"/>
                        <w:left w:val="none" w:sz="0" w:space="0" w:color="auto"/>
                        <w:bottom w:val="none" w:sz="0" w:space="0" w:color="auto"/>
                        <w:right w:val="none" w:sz="0" w:space="0" w:color="auto"/>
                      </w:divBdr>
                    </w:div>
                  </w:divsChild>
                </w:div>
                <w:div w:id="826818853">
                  <w:marLeft w:val="0"/>
                  <w:marRight w:val="0"/>
                  <w:marTop w:val="0"/>
                  <w:marBottom w:val="0"/>
                  <w:divBdr>
                    <w:top w:val="none" w:sz="0" w:space="0" w:color="auto"/>
                    <w:left w:val="none" w:sz="0" w:space="0" w:color="auto"/>
                    <w:bottom w:val="none" w:sz="0" w:space="0" w:color="auto"/>
                    <w:right w:val="none" w:sz="0" w:space="0" w:color="auto"/>
                  </w:divBdr>
                  <w:divsChild>
                    <w:div w:id="324624562">
                      <w:marLeft w:val="0"/>
                      <w:marRight w:val="0"/>
                      <w:marTop w:val="0"/>
                      <w:marBottom w:val="0"/>
                      <w:divBdr>
                        <w:top w:val="none" w:sz="0" w:space="0" w:color="auto"/>
                        <w:left w:val="none" w:sz="0" w:space="0" w:color="auto"/>
                        <w:bottom w:val="none" w:sz="0" w:space="0" w:color="auto"/>
                        <w:right w:val="none" w:sz="0" w:space="0" w:color="auto"/>
                      </w:divBdr>
                    </w:div>
                  </w:divsChild>
                </w:div>
                <w:div w:id="952516286">
                  <w:marLeft w:val="0"/>
                  <w:marRight w:val="0"/>
                  <w:marTop w:val="0"/>
                  <w:marBottom w:val="0"/>
                  <w:divBdr>
                    <w:top w:val="none" w:sz="0" w:space="0" w:color="auto"/>
                    <w:left w:val="none" w:sz="0" w:space="0" w:color="auto"/>
                    <w:bottom w:val="none" w:sz="0" w:space="0" w:color="auto"/>
                    <w:right w:val="none" w:sz="0" w:space="0" w:color="auto"/>
                  </w:divBdr>
                </w:div>
                <w:div w:id="970398756">
                  <w:marLeft w:val="0"/>
                  <w:marRight w:val="0"/>
                  <w:marTop w:val="0"/>
                  <w:marBottom w:val="0"/>
                  <w:divBdr>
                    <w:top w:val="none" w:sz="0" w:space="0" w:color="auto"/>
                    <w:left w:val="none" w:sz="0" w:space="0" w:color="auto"/>
                    <w:bottom w:val="none" w:sz="0" w:space="0" w:color="auto"/>
                    <w:right w:val="none" w:sz="0" w:space="0" w:color="auto"/>
                  </w:divBdr>
                </w:div>
                <w:div w:id="1081222771">
                  <w:marLeft w:val="0"/>
                  <w:marRight w:val="0"/>
                  <w:marTop w:val="0"/>
                  <w:marBottom w:val="0"/>
                  <w:divBdr>
                    <w:top w:val="none" w:sz="0" w:space="0" w:color="auto"/>
                    <w:left w:val="none" w:sz="0" w:space="0" w:color="auto"/>
                    <w:bottom w:val="none" w:sz="0" w:space="0" w:color="auto"/>
                    <w:right w:val="none" w:sz="0" w:space="0" w:color="auto"/>
                  </w:divBdr>
                  <w:divsChild>
                    <w:div w:id="211232592">
                      <w:marLeft w:val="0"/>
                      <w:marRight w:val="0"/>
                      <w:marTop w:val="0"/>
                      <w:marBottom w:val="0"/>
                      <w:divBdr>
                        <w:top w:val="none" w:sz="0" w:space="0" w:color="auto"/>
                        <w:left w:val="none" w:sz="0" w:space="0" w:color="auto"/>
                        <w:bottom w:val="none" w:sz="0" w:space="0" w:color="auto"/>
                        <w:right w:val="none" w:sz="0" w:space="0" w:color="auto"/>
                      </w:divBdr>
                    </w:div>
                  </w:divsChild>
                </w:div>
                <w:div w:id="1133326738">
                  <w:marLeft w:val="0"/>
                  <w:marRight w:val="0"/>
                  <w:marTop w:val="0"/>
                  <w:marBottom w:val="0"/>
                  <w:divBdr>
                    <w:top w:val="none" w:sz="0" w:space="0" w:color="auto"/>
                    <w:left w:val="none" w:sz="0" w:space="0" w:color="auto"/>
                    <w:bottom w:val="none" w:sz="0" w:space="0" w:color="auto"/>
                    <w:right w:val="none" w:sz="0" w:space="0" w:color="auto"/>
                  </w:divBdr>
                  <w:divsChild>
                    <w:div w:id="228539288">
                      <w:marLeft w:val="0"/>
                      <w:marRight w:val="0"/>
                      <w:marTop w:val="0"/>
                      <w:marBottom w:val="0"/>
                      <w:divBdr>
                        <w:top w:val="none" w:sz="0" w:space="0" w:color="auto"/>
                        <w:left w:val="none" w:sz="0" w:space="0" w:color="auto"/>
                        <w:bottom w:val="none" w:sz="0" w:space="0" w:color="auto"/>
                        <w:right w:val="none" w:sz="0" w:space="0" w:color="auto"/>
                      </w:divBdr>
                    </w:div>
                  </w:divsChild>
                </w:div>
                <w:div w:id="1172724395">
                  <w:marLeft w:val="0"/>
                  <w:marRight w:val="0"/>
                  <w:marTop w:val="0"/>
                  <w:marBottom w:val="0"/>
                  <w:divBdr>
                    <w:top w:val="none" w:sz="0" w:space="0" w:color="auto"/>
                    <w:left w:val="none" w:sz="0" w:space="0" w:color="auto"/>
                    <w:bottom w:val="none" w:sz="0" w:space="0" w:color="auto"/>
                    <w:right w:val="none" w:sz="0" w:space="0" w:color="auto"/>
                  </w:divBdr>
                </w:div>
                <w:div w:id="1257325797">
                  <w:marLeft w:val="0"/>
                  <w:marRight w:val="0"/>
                  <w:marTop w:val="0"/>
                  <w:marBottom w:val="0"/>
                  <w:divBdr>
                    <w:top w:val="none" w:sz="0" w:space="0" w:color="auto"/>
                    <w:left w:val="none" w:sz="0" w:space="0" w:color="auto"/>
                    <w:bottom w:val="none" w:sz="0" w:space="0" w:color="auto"/>
                    <w:right w:val="none" w:sz="0" w:space="0" w:color="auto"/>
                  </w:divBdr>
                  <w:divsChild>
                    <w:div w:id="942954878">
                      <w:marLeft w:val="0"/>
                      <w:marRight w:val="0"/>
                      <w:marTop w:val="0"/>
                      <w:marBottom w:val="0"/>
                      <w:divBdr>
                        <w:top w:val="none" w:sz="0" w:space="0" w:color="auto"/>
                        <w:left w:val="none" w:sz="0" w:space="0" w:color="auto"/>
                        <w:bottom w:val="none" w:sz="0" w:space="0" w:color="auto"/>
                        <w:right w:val="none" w:sz="0" w:space="0" w:color="auto"/>
                      </w:divBdr>
                    </w:div>
                  </w:divsChild>
                </w:div>
                <w:div w:id="1372611821">
                  <w:marLeft w:val="0"/>
                  <w:marRight w:val="0"/>
                  <w:marTop w:val="0"/>
                  <w:marBottom w:val="0"/>
                  <w:divBdr>
                    <w:top w:val="none" w:sz="0" w:space="0" w:color="auto"/>
                    <w:left w:val="none" w:sz="0" w:space="0" w:color="auto"/>
                    <w:bottom w:val="none" w:sz="0" w:space="0" w:color="auto"/>
                    <w:right w:val="none" w:sz="0" w:space="0" w:color="auto"/>
                  </w:divBdr>
                  <w:divsChild>
                    <w:div w:id="1792475288">
                      <w:marLeft w:val="0"/>
                      <w:marRight w:val="0"/>
                      <w:marTop w:val="0"/>
                      <w:marBottom w:val="0"/>
                      <w:divBdr>
                        <w:top w:val="none" w:sz="0" w:space="0" w:color="auto"/>
                        <w:left w:val="none" w:sz="0" w:space="0" w:color="auto"/>
                        <w:bottom w:val="none" w:sz="0" w:space="0" w:color="auto"/>
                        <w:right w:val="none" w:sz="0" w:space="0" w:color="auto"/>
                      </w:divBdr>
                    </w:div>
                  </w:divsChild>
                </w:div>
                <w:div w:id="1457748879">
                  <w:marLeft w:val="0"/>
                  <w:marRight w:val="0"/>
                  <w:marTop w:val="0"/>
                  <w:marBottom w:val="0"/>
                  <w:divBdr>
                    <w:top w:val="none" w:sz="0" w:space="0" w:color="auto"/>
                    <w:left w:val="none" w:sz="0" w:space="0" w:color="auto"/>
                    <w:bottom w:val="none" w:sz="0" w:space="0" w:color="auto"/>
                    <w:right w:val="none" w:sz="0" w:space="0" w:color="auto"/>
                  </w:divBdr>
                </w:div>
                <w:div w:id="1491287443">
                  <w:marLeft w:val="0"/>
                  <w:marRight w:val="0"/>
                  <w:marTop w:val="0"/>
                  <w:marBottom w:val="0"/>
                  <w:divBdr>
                    <w:top w:val="none" w:sz="0" w:space="0" w:color="auto"/>
                    <w:left w:val="none" w:sz="0" w:space="0" w:color="auto"/>
                    <w:bottom w:val="none" w:sz="0" w:space="0" w:color="auto"/>
                    <w:right w:val="none" w:sz="0" w:space="0" w:color="auto"/>
                  </w:divBdr>
                </w:div>
                <w:div w:id="1525316676">
                  <w:marLeft w:val="0"/>
                  <w:marRight w:val="0"/>
                  <w:marTop w:val="0"/>
                  <w:marBottom w:val="0"/>
                  <w:divBdr>
                    <w:top w:val="none" w:sz="0" w:space="0" w:color="auto"/>
                    <w:left w:val="none" w:sz="0" w:space="0" w:color="auto"/>
                    <w:bottom w:val="none" w:sz="0" w:space="0" w:color="auto"/>
                    <w:right w:val="none" w:sz="0" w:space="0" w:color="auto"/>
                  </w:divBdr>
                  <w:divsChild>
                    <w:div w:id="493254697">
                      <w:marLeft w:val="0"/>
                      <w:marRight w:val="0"/>
                      <w:marTop w:val="0"/>
                      <w:marBottom w:val="0"/>
                      <w:divBdr>
                        <w:top w:val="none" w:sz="0" w:space="0" w:color="auto"/>
                        <w:left w:val="none" w:sz="0" w:space="0" w:color="auto"/>
                        <w:bottom w:val="none" w:sz="0" w:space="0" w:color="auto"/>
                        <w:right w:val="none" w:sz="0" w:space="0" w:color="auto"/>
                      </w:divBdr>
                    </w:div>
                  </w:divsChild>
                </w:div>
                <w:div w:id="1564027256">
                  <w:marLeft w:val="0"/>
                  <w:marRight w:val="0"/>
                  <w:marTop w:val="0"/>
                  <w:marBottom w:val="0"/>
                  <w:divBdr>
                    <w:top w:val="none" w:sz="0" w:space="0" w:color="auto"/>
                    <w:left w:val="none" w:sz="0" w:space="0" w:color="auto"/>
                    <w:bottom w:val="none" w:sz="0" w:space="0" w:color="auto"/>
                    <w:right w:val="none" w:sz="0" w:space="0" w:color="auto"/>
                  </w:divBdr>
                  <w:divsChild>
                    <w:div w:id="114183089">
                      <w:marLeft w:val="0"/>
                      <w:marRight w:val="0"/>
                      <w:marTop w:val="0"/>
                      <w:marBottom w:val="0"/>
                      <w:divBdr>
                        <w:top w:val="none" w:sz="0" w:space="0" w:color="auto"/>
                        <w:left w:val="none" w:sz="0" w:space="0" w:color="auto"/>
                        <w:bottom w:val="none" w:sz="0" w:space="0" w:color="auto"/>
                        <w:right w:val="none" w:sz="0" w:space="0" w:color="auto"/>
                      </w:divBdr>
                    </w:div>
                  </w:divsChild>
                </w:div>
                <w:div w:id="1571772282">
                  <w:marLeft w:val="0"/>
                  <w:marRight w:val="0"/>
                  <w:marTop w:val="0"/>
                  <w:marBottom w:val="0"/>
                  <w:divBdr>
                    <w:top w:val="none" w:sz="0" w:space="0" w:color="auto"/>
                    <w:left w:val="none" w:sz="0" w:space="0" w:color="auto"/>
                    <w:bottom w:val="none" w:sz="0" w:space="0" w:color="auto"/>
                    <w:right w:val="none" w:sz="0" w:space="0" w:color="auto"/>
                  </w:divBdr>
                  <w:divsChild>
                    <w:div w:id="154539158">
                      <w:marLeft w:val="0"/>
                      <w:marRight w:val="0"/>
                      <w:marTop w:val="0"/>
                      <w:marBottom w:val="0"/>
                      <w:divBdr>
                        <w:top w:val="none" w:sz="0" w:space="0" w:color="auto"/>
                        <w:left w:val="none" w:sz="0" w:space="0" w:color="auto"/>
                        <w:bottom w:val="none" w:sz="0" w:space="0" w:color="auto"/>
                        <w:right w:val="none" w:sz="0" w:space="0" w:color="auto"/>
                      </w:divBdr>
                    </w:div>
                  </w:divsChild>
                </w:div>
                <w:div w:id="1667782008">
                  <w:marLeft w:val="0"/>
                  <w:marRight w:val="0"/>
                  <w:marTop w:val="0"/>
                  <w:marBottom w:val="0"/>
                  <w:divBdr>
                    <w:top w:val="none" w:sz="0" w:space="0" w:color="auto"/>
                    <w:left w:val="none" w:sz="0" w:space="0" w:color="auto"/>
                    <w:bottom w:val="none" w:sz="0" w:space="0" w:color="auto"/>
                    <w:right w:val="none" w:sz="0" w:space="0" w:color="auto"/>
                  </w:divBdr>
                  <w:divsChild>
                    <w:div w:id="549195666">
                      <w:marLeft w:val="0"/>
                      <w:marRight w:val="0"/>
                      <w:marTop w:val="0"/>
                      <w:marBottom w:val="0"/>
                      <w:divBdr>
                        <w:top w:val="none" w:sz="0" w:space="0" w:color="auto"/>
                        <w:left w:val="none" w:sz="0" w:space="0" w:color="auto"/>
                        <w:bottom w:val="none" w:sz="0" w:space="0" w:color="auto"/>
                        <w:right w:val="none" w:sz="0" w:space="0" w:color="auto"/>
                      </w:divBdr>
                    </w:div>
                  </w:divsChild>
                </w:div>
                <w:div w:id="1722823898">
                  <w:marLeft w:val="0"/>
                  <w:marRight w:val="0"/>
                  <w:marTop w:val="0"/>
                  <w:marBottom w:val="0"/>
                  <w:divBdr>
                    <w:top w:val="none" w:sz="0" w:space="0" w:color="auto"/>
                    <w:left w:val="none" w:sz="0" w:space="0" w:color="auto"/>
                    <w:bottom w:val="none" w:sz="0" w:space="0" w:color="auto"/>
                    <w:right w:val="none" w:sz="0" w:space="0" w:color="auto"/>
                  </w:divBdr>
                  <w:divsChild>
                    <w:div w:id="949706404">
                      <w:marLeft w:val="0"/>
                      <w:marRight w:val="0"/>
                      <w:marTop w:val="0"/>
                      <w:marBottom w:val="0"/>
                      <w:divBdr>
                        <w:top w:val="none" w:sz="0" w:space="0" w:color="auto"/>
                        <w:left w:val="none" w:sz="0" w:space="0" w:color="auto"/>
                        <w:bottom w:val="none" w:sz="0" w:space="0" w:color="auto"/>
                        <w:right w:val="none" w:sz="0" w:space="0" w:color="auto"/>
                      </w:divBdr>
                    </w:div>
                  </w:divsChild>
                </w:div>
                <w:div w:id="1864047804">
                  <w:marLeft w:val="0"/>
                  <w:marRight w:val="0"/>
                  <w:marTop w:val="0"/>
                  <w:marBottom w:val="0"/>
                  <w:divBdr>
                    <w:top w:val="none" w:sz="0" w:space="0" w:color="auto"/>
                    <w:left w:val="none" w:sz="0" w:space="0" w:color="auto"/>
                    <w:bottom w:val="none" w:sz="0" w:space="0" w:color="auto"/>
                    <w:right w:val="none" w:sz="0" w:space="0" w:color="auto"/>
                  </w:divBdr>
                  <w:divsChild>
                    <w:div w:id="104619911">
                      <w:marLeft w:val="0"/>
                      <w:marRight w:val="0"/>
                      <w:marTop w:val="0"/>
                      <w:marBottom w:val="0"/>
                      <w:divBdr>
                        <w:top w:val="none" w:sz="0" w:space="0" w:color="auto"/>
                        <w:left w:val="none" w:sz="0" w:space="0" w:color="auto"/>
                        <w:bottom w:val="none" w:sz="0" w:space="0" w:color="auto"/>
                        <w:right w:val="none" w:sz="0" w:space="0" w:color="auto"/>
                      </w:divBdr>
                    </w:div>
                  </w:divsChild>
                </w:div>
                <w:div w:id="1871726001">
                  <w:marLeft w:val="0"/>
                  <w:marRight w:val="0"/>
                  <w:marTop w:val="0"/>
                  <w:marBottom w:val="0"/>
                  <w:divBdr>
                    <w:top w:val="none" w:sz="0" w:space="0" w:color="auto"/>
                    <w:left w:val="none" w:sz="0" w:space="0" w:color="auto"/>
                    <w:bottom w:val="none" w:sz="0" w:space="0" w:color="auto"/>
                    <w:right w:val="none" w:sz="0" w:space="0" w:color="auto"/>
                  </w:divBdr>
                  <w:divsChild>
                    <w:div w:id="805390394">
                      <w:marLeft w:val="0"/>
                      <w:marRight w:val="0"/>
                      <w:marTop w:val="0"/>
                      <w:marBottom w:val="0"/>
                      <w:divBdr>
                        <w:top w:val="none" w:sz="0" w:space="0" w:color="auto"/>
                        <w:left w:val="none" w:sz="0" w:space="0" w:color="auto"/>
                        <w:bottom w:val="none" w:sz="0" w:space="0" w:color="auto"/>
                        <w:right w:val="none" w:sz="0" w:space="0" w:color="auto"/>
                      </w:divBdr>
                    </w:div>
                  </w:divsChild>
                </w:div>
                <w:div w:id="1913008353">
                  <w:marLeft w:val="0"/>
                  <w:marRight w:val="0"/>
                  <w:marTop w:val="0"/>
                  <w:marBottom w:val="0"/>
                  <w:divBdr>
                    <w:top w:val="none" w:sz="0" w:space="0" w:color="auto"/>
                    <w:left w:val="none" w:sz="0" w:space="0" w:color="auto"/>
                    <w:bottom w:val="none" w:sz="0" w:space="0" w:color="auto"/>
                    <w:right w:val="none" w:sz="0" w:space="0" w:color="auto"/>
                  </w:divBdr>
                  <w:divsChild>
                    <w:div w:id="318309956">
                      <w:marLeft w:val="0"/>
                      <w:marRight w:val="0"/>
                      <w:marTop w:val="0"/>
                      <w:marBottom w:val="0"/>
                      <w:divBdr>
                        <w:top w:val="none" w:sz="0" w:space="0" w:color="auto"/>
                        <w:left w:val="none" w:sz="0" w:space="0" w:color="auto"/>
                        <w:bottom w:val="none" w:sz="0" w:space="0" w:color="auto"/>
                        <w:right w:val="none" w:sz="0" w:space="0" w:color="auto"/>
                      </w:divBdr>
                    </w:div>
                  </w:divsChild>
                </w:div>
                <w:div w:id="1952203607">
                  <w:marLeft w:val="0"/>
                  <w:marRight w:val="0"/>
                  <w:marTop w:val="0"/>
                  <w:marBottom w:val="0"/>
                  <w:divBdr>
                    <w:top w:val="none" w:sz="0" w:space="0" w:color="auto"/>
                    <w:left w:val="none" w:sz="0" w:space="0" w:color="auto"/>
                    <w:bottom w:val="none" w:sz="0" w:space="0" w:color="auto"/>
                    <w:right w:val="none" w:sz="0" w:space="0" w:color="auto"/>
                  </w:divBdr>
                  <w:divsChild>
                    <w:div w:id="1530294787">
                      <w:marLeft w:val="0"/>
                      <w:marRight w:val="0"/>
                      <w:marTop w:val="0"/>
                      <w:marBottom w:val="0"/>
                      <w:divBdr>
                        <w:top w:val="none" w:sz="0" w:space="0" w:color="auto"/>
                        <w:left w:val="none" w:sz="0" w:space="0" w:color="auto"/>
                        <w:bottom w:val="none" w:sz="0" w:space="0" w:color="auto"/>
                        <w:right w:val="none" w:sz="0" w:space="0" w:color="auto"/>
                      </w:divBdr>
                    </w:div>
                  </w:divsChild>
                </w:div>
                <w:div w:id="1957176092">
                  <w:marLeft w:val="0"/>
                  <w:marRight w:val="0"/>
                  <w:marTop w:val="0"/>
                  <w:marBottom w:val="0"/>
                  <w:divBdr>
                    <w:top w:val="none" w:sz="0" w:space="0" w:color="auto"/>
                    <w:left w:val="none" w:sz="0" w:space="0" w:color="auto"/>
                    <w:bottom w:val="none" w:sz="0" w:space="0" w:color="auto"/>
                    <w:right w:val="none" w:sz="0" w:space="0" w:color="auto"/>
                  </w:divBdr>
                  <w:divsChild>
                    <w:div w:id="1668091324">
                      <w:marLeft w:val="0"/>
                      <w:marRight w:val="0"/>
                      <w:marTop w:val="0"/>
                      <w:marBottom w:val="0"/>
                      <w:divBdr>
                        <w:top w:val="none" w:sz="0" w:space="0" w:color="auto"/>
                        <w:left w:val="none" w:sz="0" w:space="0" w:color="auto"/>
                        <w:bottom w:val="none" w:sz="0" w:space="0" w:color="auto"/>
                        <w:right w:val="none" w:sz="0" w:space="0" w:color="auto"/>
                      </w:divBdr>
                    </w:div>
                  </w:divsChild>
                </w:div>
                <w:div w:id="2048410975">
                  <w:marLeft w:val="0"/>
                  <w:marRight w:val="0"/>
                  <w:marTop w:val="0"/>
                  <w:marBottom w:val="0"/>
                  <w:divBdr>
                    <w:top w:val="none" w:sz="0" w:space="0" w:color="auto"/>
                    <w:left w:val="none" w:sz="0" w:space="0" w:color="auto"/>
                    <w:bottom w:val="none" w:sz="0" w:space="0" w:color="auto"/>
                    <w:right w:val="none" w:sz="0" w:space="0" w:color="auto"/>
                  </w:divBdr>
                  <w:divsChild>
                    <w:div w:id="1132557780">
                      <w:marLeft w:val="0"/>
                      <w:marRight w:val="0"/>
                      <w:marTop w:val="0"/>
                      <w:marBottom w:val="0"/>
                      <w:divBdr>
                        <w:top w:val="none" w:sz="0" w:space="0" w:color="auto"/>
                        <w:left w:val="none" w:sz="0" w:space="0" w:color="auto"/>
                        <w:bottom w:val="none" w:sz="0" w:space="0" w:color="auto"/>
                        <w:right w:val="none" w:sz="0" w:space="0" w:color="auto"/>
                      </w:divBdr>
                    </w:div>
                  </w:divsChild>
                </w:div>
                <w:div w:id="2048917796">
                  <w:marLeft w:val="0"/>
                  <w:marRight w:val="0"/>
                  <w:marTop w:val="0"/>
                  <w:marBottom w:val="0"/>
                  <w:divBdr>
                    <w:top w:val="none" w:sz="0" w:space="0" w:color="auto"/>
                    <w:left w:val="none" w:sz="0" w:space="0" w:color="auto"/>
                    <w:bottom w:val="none" w:sz="0" w:space="0" w:color="auto"/>
                    <w:right w:val="none" w:sz="0" w:space="0" w:color="auto"/>
                  </w:divBdr>
                  <w:divsChild>
                    <w:div w:id="1069185736">
                      <w:marLeft w:val="0"/>
                      <w:marRight w:val="0"/>
                      <w:marTop w:val="0"/>
                      <w:marBottom w:val="0"/>
                      <w:divBdr>
                        <w:top w:val="none" w:sz="0" w:space="0" w:color="auto"/>
                        <w:left w:val="none" w:sz="0" w:space="0" w:color="auto"/>
                        <w:bottom w:val="none" w:sz="0" w:space="0" w:color="auto"/>
                        <w:right w:val="none" w:sz="0" w:space="0" w:color="auto"/>
                      </w:divBdr>
                    </w:div>
                  </w:divsChild>
                </w:div>
                <w:div w:id="2057194335">
                  <w:marLeft w:val="0"/>
                  <w:marRight w:val="0"/>
                  <w:marTop w:val="0"/>
                  <w:marBottom w:val="0"/>
                  <w:divBdr>
                    <w:top w:val="none" w:sz="0" w:space="0" w:color="auto"/>
                    <w:left w:val="none" w:sz="0" w:space="0" w:color="auto"/>
                    <w:bottom w:val="none" w:sz="0" w:space="0" w:color="auto"/>
                    <w:right w:val="none" w:sz="0" w:space="0" w:color="auto"/>
                  </w:divBdr>
                </w:div>
                <w:div w:id="2064327511">
                  <w:marLeft w:val="0"/>
                  <w:marRight w:val="0"/>
                  <w:marTop w:val="0"/>
                  <w:marBottom w:val="0"/>
                  <w:divBdr>
                    <w:top w:val="none" w:sz="0" w:space="0" w:color="auto"/>
                    <w:left w:val="none" w:sz="0" w:space="0" w:color="auto"/>
                    <w:bottom w:val="none" w:sz="0" w:space="0" w:color="auto"/>
                    <w:right w:val="none" w:sz="0" w:space="0" w:color="auto"/>
                  </w:divBdr>
                  <w:divsChild>
                    <w:div w:id="1842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754">
              <w:marLeft w:val="0"/>
              <w:marRight w:val="0"/>
              <w:marTop w:val="0"/>
              <w:marBottom w:val="0"/>
              <w:divBdr>
                <w:top w:val="none" w:sz="0" w:space="0" w:color="auto"/>
                <w:left w:val="none" w:sz="0" w:space="0" w:color="auto"/>
                <w:bottom w:val="single" w:sz="6" w:space="2" w:color="93ABC7"/>
                <w:right w:val="none" w:sz="0" w:space="0" w:color="auto"/>
              </w:divBdr>
              <w:divsChild>
                <w:div w:id="619991195">
                  <w:marLeft w:val="0"/>
                  <w:marRight w:val="0"/>
                  <w:marTop w:val="0"/>
                  <w:marBottom w:val="0"/>
                  <w:divBdr>
                    <w:top w:val="none" w:sz="0" w:space="0" w:color="auto"/>
                    <w:left w:val="none" w:sz="0" w:space="0" w:color="auto"/>
                    <w:bottom w:val="none" w:sz="0" w:space="0" w:color="auto"/>
                    <w:right w:val="none" w:sz="0" w:space="0" w:color="auto"/>
                  </w:divBdr>
                </w:div>
              </w:divsChild>
            </w:div>
            <w:div w:id="1791242548">
              <w:marLeft w:val="0"/>
              <w:marRight w:val="0"/>
              <w:marTop w:val="0"/>
              <w:marBottom w:val="0"/>
              <w:divBdr>
                <w:top w:val="none" w:sz="0" w:space="0" w:color="auto"/>
                <w:left w:val="none" w:sz="0" w:space="0" w:color="auto"/>
                <w:bottom w:val="single" w:sz="36" w:space="0" w:color="3C61A4"/>
                <w:right w:val="none" w:sz="0" w:space="0" w:color="auto"/>
              </w:divBdr>
              <w:divsChild>
                <w:div w:id="115102345">
                  <w:marLeft w:val="0"/>
                  <w:marRight w:val="0"/>
                  <w:marTop w:val="0"/>
                  <w:marBottom w:val="0"/>
                  <w:divBdr>
                    <w:top w:val="none" w:sz="0" w:space="0" w:color="auto"/>
                    <w:left w:val="none" w:sz="0" w:space="0" w:color="auto"/>
                    <w:bottom w:val="none" w:sz="0" w:space="0" w:color="auto"/>
                    <w:right w:val="none" w:sz="0" w:space="0" w:color="auto"/>
                  </w:divBdr>
                  <w:divsChild>
                    <w:div w:id="1156798724">
                      <w:marLeft w:val="0"/>
                      <w:marRight w:val="0"/>
                      <w:marTop w:val="0"/>
                      <w:marBottom w:val="0"/>
                      <w:divBdr>
                        <w:top w:val="none" w:sz="0" w:space="0" w:color="auto"/>
                        <w:left w:val="none" w:sz="0" w:space="0" w:color="auto"/>
                        <w:bottom w:val="none" w:sz="0" w:space="0" w:color="auto"/>
                        <w:right w:val="none" w:sz="0" w:space="0" w:color="auto"/>
                      </w:divBdr>
                    </w:div>
                    <w:div w:id="1363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02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771">
          <w:marLeft w:val="0"/>
          <w:marRight w:val="0"/>
          <w:marTop w:val="0"/>
          <w:marBottom w:val="0"/>
          <w:divBdr>
            <w:top w:val="none" w:sz="0" w:space="0" w:color="auto"/>
            <w:left w:val="none" w:sz="0" w:space="0" w:color="auto"/>
            <w:bottom w:val="none" w:sz="0" w:space="0" w:color="auto"/>
            <w:right w:val="none" w:sz="0" w:space="0" w:color="auto"/>
          </w:divBdr>
          <w:divsChild>
            <w:div w:id="4334020">
              <w:marLeft w:val="0"/>
              <w:marRight w:val="0"/>
              <w:marTop w:val="0"/>
              <w:marBottom w:val="0"/>
              <w:divBdr>
                <w:top w:val="none" w:sz="0" w:space="0" w:color="auto"/>
                <w:left w:val="none" w:sz="0" w:space="0" w:color="auto"/>
                <w:bottom w:val="none" w:sz="0" w:space="0" w:color="auto"/>
                <w:right w:val="none" w:sz="0" w:space="0" w:color="auto"/>
              </w:divBdr>
              <w:divsChild>
                <w:div w:id="1060635038">
                  <w:marLeft w:val="0"/>
                  <w:marRight w:val="0"/>
                  <w:marTop w:val="0"/>
                  <w:marBottom w:val="0"/>
                  <w:divBdr>
                    <w:top w:val="none" w:sz="0" w:space="0" w:color="auto"/>
                    <w:left w:val="none" w:sz="0" w:space="0" w:color="auto"/>
                    <w:bottom w:val="none" w:sz="0" w:space="0" w:color="auto"/>
                    <w:right w:val="none" w:sz="0" w:space="0" w:color="auto"/>
                  </w:divBdr>
                  <w:divsChild>
                    <w:div w:id="260338167">
                      <w:marLeft w:val="0"/>
                      <w:marRight w:val="0"/>
                      <w:marTop w:val="75"/>
                      <w:marBottom w:val="0"/>
                      <w:divBdr>
                        <w:top w:val="single" w:sz="6" w:space="0" w:color="CCCCCC"/>
                        <w:left w:val="single" w:sz="6" w:space="0" w:color="CCCCCC"/>
                        <w:bottom w:val="single" w:sz="6" w:space="0" w:color="CCCCCC"/>
                        <w:right w:val="single" w:sz="6" w:space="0" w:color="CCCCCC"/>
                      </w:divBdr>
                      <w:divsChild>
                        <w:div w:id="666059587">
                          <w:marLeft w:val="0"/>
                          <w:marRight w:val="0"/>
                          <w:marTop w:val="0"/>
                          <w:marBottom w:val="0"/>
                          <w:divBdr>
                            <w:top w:val="none" w:sz="0" w:space="0" w:color="auto"/>
                            <w:left w:val="none" w:sz="0" w:space="0" w:color="auto"/>
                            <w:bottom w:val="none" w:sz="0" w:space="0" w:color="auto"/>
                            <w:right w:val="none" w:sz="0" w:space="0" w:color="auto"/>
                          </w:divBdr>
                        </w:div>
                      </w:divsChild>
                    </w:div>
                    <w:div w:id="488449330">
                      <w:marLeft w:val="0"/>
                      <w:marRight w:val="0"/>
                      <w:marTop w:val="0"/>
                      <w:marBottom w:val="0"/>
                      <w:divBdr>
                        <w:top w:val="none" w:sz="0" w:space="0" w:color="auto"/>
                        <w:left w:val="none" w:sz="0" w:space="0" w:color="auto"/>
                        <w:bottom w:val="none" w:sz="0" w:space="0" w:color="auto"/>
                        <w:right w:val="none" w:sz="0" w:space="0" w:color="auto"/>
                      </w:divBdr>
                      <w:divsChild>
                        <w:div w:id="951210798">
                          <w:marLeft w:val="0"/>
                          <w:marRight w:val="0"/>
                          <w:marTop w:val="0"/>
                          <w:marBottom w:val="0"/>
                          <w:divBdr>
                            <w:top w:val="none" w:sz="0" w:space="0" w:color="auto"/>
                            <w:left w:val="none" w:sz="0" w:space="0" w:color="auto"/>
                            <w:bottom w:val="none" w:sz="0" w:space="0" w:color="auto"/>
                            <w:right w:val="none" w:sz="0" w:space="0" w:color="auto"/>
                          </w:divBdr>
                        </w:div>
                        <w:div w:id="1470123739">
                          <w:marLeft w:val="0"/>
                          <w:marRight w:val="0"/>
                          <w:marTop w:val="75"/>
                          <w:marBottom w:val="0"/>
                          <w:divBdr>
                            <w:top w:val="single" w:sz="6" w:space="0" w:color="CCCCCC"/>
                            <w:left w:val="none" w:sz="0" w:space="0" w:color="auto"/>
                            <w:bottom w:val="single" w:sz="6" w:space="0" w:color="CCCCCC"/>
                            <w:right w:val="none" w:sz="0" w:space="0" w:color="auto"/>
                          </w:divBdr>
                        </w:div>
                        <w:div w:id="1481799944">
                          <w:marLeft w:val="0"/>
                          <w:marRight w:val="0"/>
                          <w:marTop w:val="150"/>
                          <w:marBottom w:val="0"/>
                          <w:divBdr>
                            <w:top w:val="none" w:sz="0" w:space="0" w:color="auto"/>
                            <w:left w:val="none" w:sz="0" w:space="0" w:color="auto"/>
                            <w:bottom w:val="none" w:sz="0" w:space="0" w:color="auto"/>
                            <w:right w:val="none" w:sz="0" w:space="0" w:color="auto"/>
                          </w:divBdr>
                        </w:div>
                      </w:divsChild>
                    </w:div>
                    <w:div w:id="785075298">
                      <w:marLeft w:val="0"/>
                      <w:marRight w:val="0"/>
                      <w:marTop w:val="0"/>
                      <w:marBottom w:val="0"/>
                      <w:divBdr>
                        <w:top w:val="none" w:sz="0" w:space="0" w:color="auto"/>
                        <w:left w:val="none" w:sz="0" w:space="0" w:color="auto"/>
                        <w:bottom w:val="none" w:sz="0" w:space="0" w:color="auto"/>
                        <w:right w:val="none" w:sz="0" w:space="0" w:color="auto"/>
                      </w:divBdr>
                      <w:divsChild>
                        <w:div w:id="12998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6074">
      <w:bodyDiv w:val="1"/>
      <w:marLeft w:val="0"/>
      <w:marRight w:val="0"/>
      <w:marTop w:val="0"/>
      <w:marBottom w:val="0"/>
      <w:divBdr>
        <w:top w:val="none" w:sz="0" w:space="0" w:color="auto"/>
        <w:left w:val="none" w:sz="0" w:space="0" w:color="auto"/>
        <w:bottom w:val="none" w:sz="0" w:space="0" w:color="auto"/>
        <w:right w:val="none" w:sz="0" w:space="0" w:color="auto"/>
      </w:divBdr>
      <w:divsChild>
        <w:div w:id="8600502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wunderlich@cfsg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9584-6AB6-E043-AADB-07E75E86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5718</Characters>
  <Application>Microsoft Macintosh Word</Application>
  <DocSecurity>0</DocSecurity>
  <Lines>129</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6725</CharactersWithSpaces>
  <SharedDoc>false</SharedDoc>
  <HLinks>
    <vt:vector size="6" baseType="variant">
      <vt:variant>
        <vt:i4>6029369</vt:i4>
      </vt:variant>
      <vt:variant>
        <vt:i4>0</vt:i4>
      </vt:variant>
      <vt:variant>
        <vt:i4>0</vt:i4>
      </vt:variant>
      <vt:variant>
        <vt:i4>5</vt:i4>
      </vt:variant>
      <vt:variant>
        <vt:lpwstr>mailto:swunderlich@cfsg1.com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Wunderlich</dc:creator>
  <cp:keywords/>
  <dc:description/>
  <cp:lastModifiedBy>Zeppieri Marisa</cp:lastModifiedBy>
  <cp:revision>2</cp:revision>
  <cp:lastPrinted>2009-06-01T20:39:00Z</cp:lastPrinted>
  <dcterms:created xsi:type="dcterms:W3CDTF">2017-03-08T00:41:00Z</dcterms:created>
  <dcterms:modified xsi:type="dcterms:W3CDTF">2017-03-08T00:41:00Z</dcterms:modified>
</cp:coreProperties>
</file>